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1EE2" w:rsidRDefault="00691EE2" w:rsidP="00691EE2">
      <w:pPr>
        <w:shd w:val="clear" w:color="auto" w:fill="FFFFFF"/>
        <w:spacing w:after="0" w:line="240" w:lineRule="auto"/>
        <w:jc w:val="center"/>
        <w:rPr>
          <w:rFonts w:asciiTheme="majorHAnsi" w:eastAsia="Times New Roman" w:hAnsiTheme="majorHAnsi" w:cs="Arial"/>
          <w:b/>
          <w:bCs/>
          <w:color w:val="000000"/>
          <w:sz w:val="28"/>
          <w:szCs w:val="28"/>
          <w:lang w:eastAsia="ru-RU"/>
        </w:rPr>
      </w:pPr>
      <w:r w:rsidRPr="00F608B4">
        <w:rPr>
          <w:rFonts w:asciiTheme="majorHAnsi" w:eastAsia="Times New Roman" w:hAnsiTheme="majorHAnsi" w:cs="Arial"/>
          <w:b/>
          <w:bCs/>
          <w:color w:val="000000"/>
          <w:sz w:val="28"/>
          <w:szCs w:val="28"/>
          <w:lang w:eastAsia="ru-RU"/>
        </w:rPr>
        <w:t>ВСЕРОССИЙСКАЯ СОЦИАЛЬНАЯ КАМПАНИЯ</w:t>
      </w:r>
    </w:p>
    <w:p w:rsidR="00691EE2" w:rsidRPr="00F608B4" w:rsidRDefault="00691EE2" w:rsidP="00691EE2">
      <w:pPr>
        <w:shd w:val="clear" w:color="auto" w:fill="FFFFFF"/>
        <w:spacing w:after="0" w:line="240" w:lineRule="auto"/>
        <w:jc w:val="center"/>
        <w:rPr>
          <w:rFonts w:asciiTheme="majorHAnsi" w:eastAsia="Times New Roman" w:hAnsiTheme="majorHAnsi" w:cs="Arial"/>
          <w:color w:val="000000"/>
          <w:sz w:val="28"/>
          <w:szCs w:val="28"/>
          <w:lang w:eastAsia="ru-RU"/>
        </w:rPr>
      </w:pPr>
      <w:r w:rsidRPr="00F608B4">
        <w:rPr>
          <w:rFonts w:asciiTheme="majorHAnsi" w:eastAsia="Times New Roman" w:hAnsiTheme="majorHAnsi" w:cs="Arial"/>
          <w:b/>
          <w:bCs/>
          <w:color w:val="000000"/>
          <w:sz w:val="28"/>
          <w:szCs w:val="28"/>
          <w:lang w:eastAsia="ru-RU"/>
        </w:rPr>
        <w:t xml:space="preserve"> «СЛОЖНОСТИ ПЕРЕХОДА»</w:t>
      </w:r>
    </w:p>
    <w:p w:rsidR="00691EE2" w:rsidRPr="00F608B4" w:rsidRDefault="00691EE2" w:rsidP="00691EE2">
      <w:pPr>
        <w:shd w:val="clear" w:color="auto" w:fill="FFFFFF"/>
        <w:spacing w:after="0" w:line="240" w:lineRule="auto"/>
        <w:jc w:val="center"/>
        <w:rPr>
          <w:rFonts w:asciiTheme="majorHAnsi" w:eastAsia="Times New Roman" w:hAnsiTheme="majorHAnsi" w:cs="Arial"/>
          <w:color w:val="000000"/>
          <w:sz w:val="24"/>
          <w:szCs w:val="24"/>
          <w:lang w:eastAsia="ru-RU"/>
        </w:rPr>
      </w:pPr>
      <w:r w:rsidRPr="00F608B4">
        <w:rPr>
          <w:rFonts w:asciiTheme="majorHAnsi" w:eastAsia="Times New Roman" w:hAnsiTheme="majorHAnsi" w:cs="Arial"/>
          <w:b/>
          <w:bCs/>
          <w:color w:val="000000"/>
          <w:sz w:val="24"/>
          <w:szCs w:val="24"/>
          <w:lang w:eastAsia="ru-RU"/>
        </w:rPr>
        <w:t> </w:t>
      </w:r>
    </w:p>
    <w:p w:rsidR="00691EE2" w:rsidRPr="00F608B4" w:rsidRDefault="00691EE2" w:rsidP="00691EE2">
      <w:pPr>
        <w:shd w:val="clear" w:color="auto" w:fill="FFFFFF"/>
        <w:spacing w:after="0" w:line="240" w:lineRule="auto"/>
        <w:ind w:firstLine="708"/>
        <w:jc w:val="both"/>
        <w:rPr>
          <w:rFonts w:asciiTheme="majorHAnsi" w:eastAsia="Times New Roman" w:hAnsiTheme="majorHAnsi" w:cs="Arial"/>
          <w:color w:val="000000"/>
          <w:sz w:val="24"/>
          <w:szCs w:val="24"/>
          <w:lang w:eastAsia="ru-RU"/>
        </w:rPr>
      </w:pPr>
      <w:r w:rsidRPr="00F608B4">
        <w:rPr>
          <w:rFonts w:asciiTheme="majorHAnsi" w:eastAsia="Times New Roman" w:hAnsiTheme="majorHAnsi" w:cs="Arial"/>
          <w:color w:val="000000"/>
          <w:sz w:val="24"/>
          <w:szCs w:val="24"/>
          <w:lang w:eastAsia="ru-RU"/>
        </w:rPr>
        <w:t xml:space="preserve">Главное управление по обеспечению безопасности дорожного движения МВД России с 6 февраля по 2 апреля 2017 года в 10 городах Российской Федерации проводит широкомасштабную социальную кампанию «Сложности перехода», в рамках которой пройдут социально значимые акции, направленные на повышение безопасности пешеходов, в том числе детей-пешеходов. Кампания проводится в рамках реализации Программы профилактики нарушений в сфере безопасности дорожного движения, связанных с ключевыми факторами риска в области безопасности дорожного движения в рамках </w:t>
      </w:r>
      <w:proofErr w:type="gramStart"/>
      <w:r w:rsidRPr="00F608B4">
        <w:rPr>
          <w:rFonts w:asciiTheme="majorHAnsi" w:eastAsia="Times New Roman" w:hAnsiTheme="majorHAnsi" w:cs="Arial"/>
          <w:color w:val="000000"/>
          <w:sz w:val="24"/>
          <w:szCs w:val="24"/>
          <w:lang w:eastAsia="ru-RU"/>
        </w:rPr>
        <w:t>выполнения Перечня поручений Президента Российской Федерации</w:t>
      </w:r>
      <w:proofErr w:type="gramEnd"/>
      <w:r w:rsidRPr="00F608B4">
        <w:rPr>
          <w:rFonts w:asciiTheme="majorHAnsi" w:eastAsia="Times New Roman" w:hAnsiTheme="majorHAnsi" w:cs="Arial"/>
          <w:color w:val="000000"/>
          <w:sz w:val="24"/>
          <w:szCs w:val="24"/>
          <w:lang w:eastAsia="ru-RU"/>
        </w:rPr>
        <w:t xml:space="preserve"> от 11 апреля 2016 года № Пр-637ГС по итогам заседания Президиума Государственного Совета Российской Федерации</w:t>
      </w:r>
      <w:r>
        <w:rPr>
          <w:rFonts w:asciiTheme="majorHAnsi" w:eastAsia="Times New Roman" w:hAnsiTheme="majorHAnsi" w:cs="Arial"/>
          <w:color w:val="000000"/>
          <w:sz w:val="24"/>
          <w:szCs w:val="24"/>
          <w:lang w:eastAsia="ru-RU"/>
        </w:rPr>
        <w:t>.</w:t>
      </w:r>
    </w:p>
    <w:p w:rsidR="00691EE2" w:rsidRPr="00F608B4" w:rsidRDefault="00691EE2" w:rsidP="00691EE2">
      <w:pPr>
        <w:shd w:val="clear" w:color="auto" w:fill="FFFFFF"/>
        <w:spacing w:after="0" w:line="240" w:lineRule="auto"/>
        <w:ind w:firstLine="708"/>
        <w:jc w:val="both"/>
        <w:rPr>
          <w:rFonts w:asciiTheme="majorHAnsi" w:eastAsia="Times New Roman" w:hAnsiTheme="majorHAnsi" w:cs="Arial"/>
          <w:color w:val="000000"/>
          <w:sz w:val="24"/>
          <w:szCs w:val="24"/>
          <w:lang w:eastAsia="ru-RU"/>
        </w:rPr>
      </w:pPr>
      <w:r w:rsidRPr="00F608B4">
        <w:rPr>
          <w:rFonts w:asciiTheme="majorHAnsi" w:eastAsia="Times New Roman" w:hAnsiTheme="majorHAnsi" w:cs="Arial"/>
          <w:color w:val="000000"/>
          <w:sz w:val="24"/>
          <w:szCs w:val="24"/>
          <w:lang w:eastAsia="ru-RU"/>
        </w:rPr>
        <w:t> </w:t>
      </w:r>
    </w:p>
    <w:p w:rsidR="00691EE2" w:rsidRPr="00F608B4" w:rsidRDefault="00691EE2" w:rsidP="00691EE2">
      <w:pPr>
        <w:shd w:val="clear" w:color="auto" w:fill="FFFFFF"/>
        <w:spacing w:after="0" w:line="240" w:lineRule="auto"/>
        <w:ind w:firstLine="708"/>
        <w:jc w:val="both"/>
        <w:rPr>
          <w:rFonts w:asciiTheme="majorHAnsi" w:eastAsia="Times New Roman" w:hAnsiTheme="majorHAnsi" w:cs="Arial"/>
          <w:color w:val="000000"/>
          <w:sz w:val="24"/>
          <w:szCs w:val="24"/>
          <w:lang w:eastAsia="ru-RU"/>
        </w:rPr>
      </w:pPr>
      <w:r w:rsidRPr="00F608B4">
        <w:rPr>
          <w:rFonts w:asciiTheme="majorHAnsi" w:eastAsia="Times New Roman" w:hAnsiTheme="majorHAnsi" w:cs="Arial"/>
          <w:color w:val="000000"/>
          <w:sz w:val="24"/>
          <w:szCs w:val="24"/>
          <w:lang w:eastAsia="ru-RU"/>
        </w:rPr>
        <w:t>Цель кампании – снижение количества дорожно-транспортных происшествий с участием пешеходов, разъяснение и доведение до широкого круга участников дорожного движения значимости вопроса правильного взаимодействия пешеходов и водителей, привлечение внимания общественности к данной проблеме.</w:t>
      </w:r>
    </w:p>
    <w:p w:rsidR="00691EE2" w:rsidRPr="00F608B4" w:rsidRDefault="00691EE2" w:rsidP="00691EE2">
      <w:pPr>
        <w:shd w:val="clear" w:color="auto" w:fill="FFFFFF"/>
        <w:spacing w:after="0" w:line="240" w:lineRule="auto"/>
        <w:ind w:firstLine="708"/>
        <w:jc w:val="both"/>
        <w:rPr>
          <w:rFonts w:asciiTheme="majorHAnsi" w:eastAsia="Times New Roman" w:hAnsiTheme="majorHAnsi" w:cs="Arial"/>
          <w:color w:val="000000"/>
          <w:sz w:val="24"/>
          <w:szCs w:val="24"/>
          <w:lang w:eastAsia="ru-RU"/>
        </w:rPr>
      </w:pPr>
      <w:r w:rsidRPr="00F608B4">
        <w:rPr>
          <w:rFonts w:asciiTheme="majorHAnsi" w:eastAsia="Times New Roman" w:hAnsiTheme="majorHAnsi" w:cs="Arial"/>
          <w:color w:val="000000"/>
          <w:sz w:val="24"/>
          <w:szCs w:val="24"/>
          <w:lang w:eastAsia="ru-RU"/>
        </w:rPr>
        <w:t> </w:t>
      </w:r>
    </w:p>
    <w:p w:rsidR="00691EE2" w:rsidRPr="00F608B4" w:rsidRDefault="00691EE2" w:rsidP="00691EE2">
      <w:pPr>
        <w:shd w:val="clear" w:color="auto" w:fill="FFFFFF"/>
        <w:spacing w:after="0" w:line="240" w:lineRule="auto"/>
        <w:ind w:firstLine="708"/>
        <w:rPr>
          <w:rFonts w:asciiTheme="majorHAnsi" w:eastAsia="Times New Roman" w:hAnsiTheme="majorHAnsi" w:cs="Arial"/>
          <w:color w:val="000000"/>
          <w:sz w:val="24"/>
          <w:szCs w:val="24"/>
          <w:lang w:eastAsia="ru-RU"/>
        </w:rPr>
      </w:pPr>
      <w:proofErr w:type="gramStart"/>
      <w:r w:rsidRPr="00F608B4">
        <w:rPr>
          <w:rFonts w:asciiTheme="majorHAnsi" w:eastAsia="Times New Roman" w:hAnsiTheme="majorHAnsi" w:cs="Arial"/>
          <w:color w:val="000000"/>
          <w:sz w:val="24"/>
          <w:szCs w:val="24"/>
          <w:lang w:eastAsia="ru-RU"/>
        </w:rPr>
        <w:t>С первого взгляда переход проезжей части дороги кажется простым действием, однако статистика ДТП с участием пешеходов говорит об обратном: как водители, так и пешеходы допускают многочисленные ошибки, которые становятся причинами трагических последствий.</w:t>
      </w:r>
      <w:proofErr w:type="gramEnd"/>
    </w:p>
    <w:p w:rsidR="00691EE2" w:rsidRPr="00F608B4" w:rsidRDefault="00691EE2" w:rsidP="00691EE2">
      <w:pPr>
        <w:shd w:val="clear" w:color="auto" w:fill="FFFFFF"/>
        <w:spacing w:after="0" w:line="240" w:lineRule="auto"/>
        <w:ind w:firstLine="708"/>
        <w:rPr>
          <w:rFonts w:asciiTheme="majorHAnsi" w:eastAsia="Times New Roman" w:hAnsiTheme="majorHAnsi" w:cs="Arial"/>
          <w:color w:val="000000"/>
          <w:sz w:val="24"/>
          <w:szCs w:val="24"/>
          <w:lang w:eastAsia="ru-RU"/>
        </w:rPr>
      </w:pPr>
      <w:r w:rsidRPr="00F608B4">
        <w:rPr>
          <w:rFonts w:asciiTheme="majorHAnsi" w:eastAsia="Times New Roman" w:hAnsiTheme="majorHAnsi" w:cs="Arial"/>
          <w:color w:val="000000"/>
          <w:sz w:val="24"/>
          <w:szCs w:val="24"/>
          <w:lang w:eastAsia="ru-RU"/>
        </w:rPr>
        <w:t> </w:t>
      </w:r>
    </w:p>
    <w:p w:rsidR="00691EE2" w:rsidRPr="00F608B4" w:rsidRDefault="00691EE2" w:rsidP="00691EE2">
      <w:pPr>
        <w:shd w:val="clear" w:color="auto" w:fill="FFFFFF"/>
        <w:spacing w:after="0" w:line="240" w:lineRule="auto"/>
        <w:ind w:firstLine="708"/>
        <w:rPr>
          <w:rFonts w:asciiTheme="majorHAnsi" w:eastAsia="Times New Roman" w:hAnsiTheme="majorHAnsi" w:cs="Arial"/>
          <w:color w:val="000000"/>
          <w:sz w:val="24"/>
          <w:szCs w:val="24"/>
          <w:lang w:eastAsia="ru-RU"/>
        </w:rPr>
      </w:pPr>
      <w:r w:rsidRPr="00F608B4">
        <w:rPr>
          <w:rFonts w:asciiTheme="majorHAnsi" w:eastAsia="Times New Roman" w:hAnsiTheme="majorHAnsi" w:cs="Arial"/>
          <w:color w:val="000000"/>
          <w:sz w:val="24"/>
          <w:szCs w:val="24"/>
          <w:lang w:eastAsia="ru-RU"/>
        </w:rPr>
        <w:t>Примерами таких ошибок со стороны водителей являются:</w:t>
      </w:r>
    </w:p>
    <w:p w:rsidR="00691EE2" w:rsidRPr="00F608B4" w:rsidRDefault="00691EE2" w:rsidP="00691EE2">
      <w:pPr>
        <w:shd w:val="clear" w:color="auto" w:fill="FFFFFF"/>
        <w:spacing w:after="0" w:line="240" w:lineRule="auto"/>
        <w:ind w:firstLine="709"/>
        <w:rPr>
          <w:rFonts w:asciiTheme="majorHAnsi" w:eastAsia="Times New Roman" w:hAnsiTheme="majorHAnsi" w:cs="Arial"/>
          <w:color w:val="000000"/>
          <w:sz w:val="24"/>
          <w:szCs w:val="24"/>
          <w:lang w:eastAsia="ru-RU"/>
        </w:rPr>
      </w:pPr>
      <w:r w:rsidRPr="00F608B4">
        <w:rPr>
          <w:rFonts w:asciiTheme="majorHAnsi" w:eastAsia="Times New Roman" w:hAnsiTheme="majorHAnsi" w:cs="Arial"/>
          <w:color w:val="000000"/>
          <w:sz w:val="24"/>
          <w:szCs w:val="24"/>
          <w:lang w:eastAsia="ru-RU"/>
        </w:rPr>
        <w:t>·</w:t>
      </w:r>
      <w:r w:rsidRPr="00F608B4">
        <w:rPr>
          <w:rFonts w:asciiTheme="majorHAnsi" w:eastAsia="Times New Roman" w:hAnsiTheme="majorHAnsi" w:cs="Times New Roman"/>
          <w:color w:val="000000"/>
          <w:sz w:val="24"/>
          <w:szCs w:val="24"/>
          <w:lang w:eastAsia="ru-RU"/>
        </w:rPr>
        <w:t>                 </w:t>
      </w:r>
      <w:r w:rsidRPr="00F608B4">
        <w:rPr>
          <w:rFonts w:asciiTheme="majorHAnsi" w:eastAsia="Times New Roman" w:hAnsiTheme="majorHAnsi" w:cs="Arial"/>
          <w:color w:val="000000"/>
          <w:sz w:val="24"/>
          <w:szCs w:val="24"/>
          <w:lang w:eastAsia="ru-RU"/>
        </w:rPr>
        <w:t>неправильно выбранный скоростной режим (водители считают, что всегда успеют остановиться);</w:t>
      </w:r>
    </w:p>
    <w:p w:rsidR="00691EE2" w:rsidRPr="00F608B4" w:rsidRDefault="00691EE2" w:rsidP="00691EE2">
      <w:pPr>
        <w:shd w:val="clear" w:color="auto" w:fill="FFFFFF"/>
        <w:spacing w:after="0" w:line="240" w:lineRule="auto"/>
        <w:ind w:firstLine="709"/>
        <w:rPr>
          <w:rFonts w:asciiTheme="majorHAnsi" w:eastAsia="Times New Roman" w:hAnsiTheme="majorHAnsi" w:cs="Arial"/>
          <w:color w:val="000000"/>
          <w:sz w:val="24"/>
          <w:szCs w:val="24"/>
          <w:lang w:eastAsia="ru-RU"/>
        </w:rPr>
      </w:pPr>
      <w:r w:rsidRPr="00F608B4">
        <w:rPr>
          <w:rFonts w:asciiTheme="majorHAnsi" w:eastAsia="Times New Roman" w:hAnsiTheme="majorHAnsi" w:cs="Arial"/>
          <w:color w:val="000000"/>
          <w:sz w:val="24"/>
          <w:szCs w:val="24"/>
          <w:lang w:eastAsia="ru-RU"/>
        </w:rPr>
        <w:t>·</w:t>
      </w:r>
      <w:r w:rsidRPr="00F608B4">
        <w:rPr>
          <w:rFonts w:asciiTheme="majorHAnsi" w:eastAsia="Times New Roman" w:hAnsiTheme="majorHAnsi" w:cs="Times New Roman"/>
          <w:color w:val="000000"/>
          <w:sz w:val="24"/>
          <w:szCs w:val="24"/>
          <w:lang w:eastAsia="ru-RU"/>
        </w:rPr>
        <w:t>                 </w:t>
      </w:r>
      <w:r w:rsidRPr="00F608B4">
        <w:rPr>
          <w:rFonts w:asciiTheme="majorHAnsi" w:eastAsia="Times New Roman" w:hAnsiTheme="majorHAnsi" w:cs="Arial"/>
          <w:color w:val="000000"/>
          <w:sz w:val="24"/>
          <w:szCs w:val="24"/>
          <w:lang w:eastAsia="ru-RU"/>
        </w:rPr>
        <w:t>ошибки, допущенные при торможении транспортного средства (водители не знают, как правильно осуществлять экстренное торможение);</w:t>
      </w:r>
    </w:p>
    <w:p w:rsidR="00691EE2" w:rsidRPr="00F608B4" w:rsidRDefault="00691EE2" w:rsidP="00691EE2">
      <w:pPr>
        <w:shd w:val="clear" w:color="auto" w:fill="FFFFFF"/>
        <w:spacing w:after="0" w:line="240" w:lineRule="auto"/>
        <w:ind w:firstLine="709"/>
        <w:rPr>
          <w:rFonts w:asciiTheme="majorHAnsi" w:eastAsia="Times New Roman" w:hAnsiTheme="majorHAnsi" w:cs="Arial"/>
          <w:color w:val="000000"/>
          <w:sz w:val="24"/>
          <w:szCs w:val="24"/>
          <w:lang w:eastAsia="ru-RU"/>
        </w:rPr>
      </w:pPr>
      <w:r w:rsidRPr="00F608B4">
        <w:rPr>
          <w:rFonts w:asciiTheme="majorHAnsi" w:eastAsia="Times New Roman" w:hAnsiTheme="majorHAnsi" w:cs="Arial"/>
          <w:color w:val="000000"/>
          <w:sz w:val="24"/>
          <w:szCs w:val="24"/>
          <w:lang w:eastAsia="ru-RU"/>
        </w:rPr>
        <w:t>·</w:t>
      </w:r>
      <w:r w:rsidRPr="00F608B4">
        <w:rPr>
          <w:rFonts w:asciiTheme="majorHAnsi" w:eastAsia="Times New Roman" w:hAnsiTheme="majorHAnsi" w:cs="Times New Roman"/>
          <w:color w:val="000000"/>
          <w:sz w:val="24"/>
          <w:szCs w:val="24"/>
          <w:lang w:eastAsia="ru-RU"/>
        </w:rPr>
        <w:t>                 </w:t>
      </w:r>
      <w:r w:rsidRPr="00F608B4">
        <w:rPr>
          <w:rFonts w:asciiTheme="majorHAnsi" w:eastAsia="Times New Roman" w:hAnsiTheme="majorHAnsi" w:cs="Arial"/>
          <w:color w:val="000000"/>
          <w:sz w:val="24"/>
          <w:szCs w:val="24"/>
          <w:lang w:eastAsia="ru-RU"/>
        </w:rPr>
        <w:t>ошибки при наблюдении за дорогой и оценке ситуации (водители не видят пешеходов заранее либо не готовы к их появлению на дороге).</w:t>
      </w:r>
    </w:p>
    <w:p w:rsidR="00691EE2" w:rsidRPr="00F608B4" w:rsidRDefault="00691EE2" w:rsidP="00691EE2">
      <w:pPr>
        <w:shd w:val="clear" w:color="auto" w:fill="FFFFFF"/>
        <w:spacing w:after="0" w:line="240" w:lineRule="auto"/>
        <w:ind w:firstLine="708"/>
        <w:rPr>
          <w:rFonts w:asciiTheme="majorHAnsi" w:eastAsia="Times New Roman" w:hAnsiTheme="majorHAnsi" w:cs="Arial"/>
          <w:color w:val="000000"/>
          <w:sz w:val="24"/>
          <w:szCs w:val="24"/>
          <w:lang w:eastAsia="ru-RU"/>
        </w:rPr>
      </w:pPr>
      <w:r w:rsidRPr="00F608B4">
        <w:rPr>
          <w:rFonts w:asciiTheme="majorHAnsi" w:eastAsia="Times New Roman" w:hAnsiTheme="majorHAnsi" w:cs="Arial"/>
          <w:color w:val="000000"/>
          <w:sz w:val="24"/>
          <w:szCs w:val="24"/>
          <w:lang w:eastAsia="ru-RU"/>
        </w:rPr>
        <w:t>Ошибками со стороны пешеходов являются:</w:t>
      </w:r>
    </w:p>
    <w:p w:rsidR="00691EE2" w:rsidRPr="00F608B4" w:rsidRDefault="00691EE2" w:rsidP="00691EE2">
      <w:pPr>
        <w:shd w:val="clear" w:color="auto" w:fill="FFFFFF"/>
        <w:spacing w:after="0" w:line="240" w:lineRule="auto"/>
        <w:ind w:firstLine="709"/>
        <w:rPr>
          <w:rFonts w:asciiTheme="majorHAnsi" w:eastAsia="Times New Roman" w:hAnsiTheme="majorHAnsi" w:cs="Arial"/>
          <w:color w:val="000000"/>
          <w:sz w:val="24"/>
          <w:szCs w:val="24"/>
          <w:lang w:eastAsia="ru-RU"/>
        </w:rPr>
      </w:pPr>
      <w:r w:rsidRPr="00F608B4">
        <w:rPr>
          <w:rFonts w:asciiTheme="majorHAnsi" w:eastAsia="Times New Roman" w:hAnsiTheme="majorHAnsi" w:cs="Arial"/>
          <w:color w:val="000000"/>
          <w:sz w:val="24"/>
          <w:szCs w:val="24"/>
          <w:lang w:eastAsia="ru-RU"/>
        </w:rPr>
        <w:t>·</w:t>
      </w:r>
      <w:r w:rsidRPr="00F608B4">
        <w:rPr>
          <w:rFonts w:asciiTheme="majorHAnsi" w:eastAsia="Times New Roman" w:hAnsiTheme="majorHAnsi" w:cs="Times New Roman"/>
          <w:color w:val="000000"/>
          <w:sz w:val="24"/>
          <w:szCs w:val="24"/>
          <w:lang w:eastAsia="ru-RU"/>
        </w:rPr>
        <w:t>                 </w:t>
      </w:r>
      <w:r w:rsidRPr="00F608B4">
        <w:rPr>
          <w:rFonts w:asciiTheme="majorHAnsi" w:eastAsia="Times New Roman" w:hAnsiTheme="majorHAnsi" w:cs="Arial"/>
          <w:color w:val="000000"/>
          <w:sz w:val="24"/>
          <w:szCs w:val="24"/>
          <w:lang w:eastAsia="ru-RU"/>
        </w:rPr>
        <w:t>неправильная оценка ситуации в отношении безопасности перехода дороги (у пешеходов нет инструментов для точного определения скорости и расстояния до автомобиля);</w:t>
      </w:r>
    </w:p>
    <w:p w:rsidR="00691EE2" w:rsidRPr="00F608B4" w:rsidRDefault="00691EE2" w:rsidP="00691EE2">
      <w:pPr>
        <w:shd w:val="clear" w:color="auto" w:fill="FFFFFF"/>
        <w:spacing w:after="0" w:line="240" w:lineRule="auto"/>
        <w:ind w:firstLine="709"/>
        <w:rPr>
          <w:rFonts w:asciiTheme="majorHAnsi" w:eastAsia="Times New Roman" w:hAnsiTheme="majorHAnsi" w:cs="Arial"/>
          <w:color w:val="000000"/>
          <w:sz w:val="24"/>
          <w:szCs w:val="24"/>
          <w:lang w:eastAsia="ru-RU"/>
        </w:rPr>
      </w:pPr>
      <w:r w:rsidRPr="00F608B4">
        <w:rPr>
          <w:rFonts w:asciiTheme="majorHAnsi" w:eastAsia="Times New Roman" w:hAnsiTheme="majorHAnsi" w:cs="Arial"/>
          <w:color w:val="000000"/>
          <w:sz w:val="24"/>
          <w:szCs w:val="24"/>
          <w:lang w:eastAsia="ru-RU"/>
        </w:rPr>
        <w:t>·</w:t>
      </w:r>
      <w:r w:rsidRPr="00F608B4">
        <w:rPr>
          <w:rFonts w:asciiTheme="majorHAnsi" w:eastAsia="Times New Roman" w:hAnsiTheme="majorHAnsi" w:cs="Times New Roman"/>
          <w:color w:val="000000"/>
          <w:sz w:val="24"/>
          <w:szCs w:val="24"/>
          <w:lang w:eastAsia="ru-RU"/>
        </w:rPr>
        <w:t>                 </w:t>
      </w:r>
      <w:r w:rsidRPr="00F608B4">
        <w:rPr>
          <w:rFonts w:asciiTheme="majorHAnsi" w:eastAsia="Times New Roman" w:hAnsiTheme="majorHAnsi" w:cs="Arial"/>
          <w:color w:val="000000"/>
          <w:sz w:val="24"/>
          <w:szCs w:val="24"/>
          <w:lang w:eastAsia="ru-RU"/>
        </w:rPr>
        <w:t>ошибки в коммуникации с водителем – отсутствие навыков коммуникации с водителями в условиях взаимодействия на дороге, стремление к соперничеству и демонстрация преимущества;</w:t>
      </w:r>
    </w:p>
    <w:p w:rsidR="00691EE2" w:rsidRPr="00F608B4" w:rsidRDefault="00691EE2" w:rsidP="00691EE2">
      <w:pPr>
        <w:shd w:val="clear" w:color="auto" w:fill="FFFFFF"/>
        <w:spacing w:after="0" w:line="240" w:lineRule="auto"/>
        <w:ind w:firstLine="709"/>
        <w:rPr>
          <w:rFonts w:asciiTheme="majorHAnsi" w:eastAsia="Times New Roman" w:hAnsiTheme="majorHAnsi" w:cs="Arial"/>
          <w:color w:val="000000"/>
          <w:sz w:val="24"/>
          <w:szCs w:val="24"/>
          <w:lang w:eastAsia="ru-RU"/>
        </w:rPr>
      </w:pPr>
      <w:r w:rsidRPr="00F608B4">
        <w:rPr>
          <w:rFonts w:asciiTheme="majorHAnsi" w:eastAsia="Times New Roman" w:hAnsiTheme="majorHAnsi" w:cs="Arial"/>
          <w:color w:val="000000"/>
          <w:sz w:val="24"/>
          <w:szCs w:val="24"/>
          <w:lang w:eastAsia="ru-RU"/>
        </w:rPr>
        <w:t>·</w:t>
      </w:r>
      <w:r w:rsidRPr="00F608B4">
        <w:rPr>
          <w:rFonts w:asciiTheme="majorHAnsi" w:eastAsia="Times New Roman" w:hAnsiTheme="majorHAnsi" w:cs="Times New Roman"/>
          <w:color w:val="000000"/>
          <w:sz w:val="24"/>
          <w:szCs w:val="24"/>
          <w:lang w:eastAsia="ru-RU"/>
        </w:rPr>
        <w:t>                 </w:t>
      </w:r>
      <w:r w:rsidRPr="00F608B4">
        <w:rPr>
          <w:rFonts w:asciiTheme="majorHAnsi" w:eastAsia="Times New Roman" w:hAnsiTheme="majorHAnsi" w:cs="Arial"/>
          <w:color w:val="000000"/>
          <w:sz w:val="24"/>
          <w:szCs w:val="24"/>
          <w:lang w:eastAsia="ru-RU"/>
        </w:rPr>
        <w:t xml:space="preserve">ошибки в обеспечении своей заметности для водителя на дороге (в части неиспользование или неправильное использование </w:t>
      </w:r>
      <w:proofErr w:type="spellStart"/>
      <w:r w:rsidRPr="00F608B4">
        <w:rPr>
          <w:rFonts w:asciiTheme="majorHAnsi" w:eastAsia="Times New Roman" w:hAnsiTheme="majorHAnsi" w:cs="Arial"/>
          <w:color w:val="000000"/>
          <w:sz w:val="24"/>
          <w:szCs w:val="24"/>
          <w:lang w:eastAsia="ru-RU"/>
        </w:rPr>
        <w:t>световозвращающих</w:t>
      </w:r>
      <w:proofErr w:type="spellEnd"/>
      <w:r w:rsidRPr="00F608B4">
        <w:rPr>
          <w:rFonts w:asciiTheme="majorHAnsi" w:eastAsia="Times New Roman" w:hAnsiTheme="majorHAnsi" w:cs="Arial"/>
          <w:color w:val="000000"/>
          <w:sz w:val="24"/>
          <w:szCs w:val="24"/>
          <w:lang w:eastAsia="ru-RU"/>
        </w:rPr>
        <w:t xml:space="preserve"> элементов);</w:t>
      </w:r>
    </w:p>
    <w:p w:rsidR="00691EE2" w:rsidRPr="00F608B4" w:rsidRDefault="00691EE2" w:rsidP="00691EE2">
      <w:pPr>
        <w:shd w:val="clear" w:color="auto" w:fill="FFFFFF"/>
        <w:spacing w:after="0" w:line="240" w:lineRule="auto"/>
        <w:ind w:firstLine="709"/>
        <w:rPr>
          <w:rFonts w:asciiTheme="majorHAnsi" w:eastAsia="Times New Roman" w:hAnsiTheme="majorHAnsi" w:cs="Arial"/>
          <w:color w:val="000000"/>
          <w:sz w:val="24"/>
          <w:szCs w:val="24"/>
          <w:lang w:eastAsia="ru-RU"/>
        </w:rPr>
      </w:pPr>
      <w:r w:rsidRPr="00F608B4">
        <w:rPr>
          <w:rFonts w:asciiTheme="majorHAnsi" w:eastAsia="Times New Roman" w:hAnsiTheme="majorHAnsi" w:cs="Arial"/>
          <w:color w:val="000000"/>
          <w:sz w:val="24"/>
          <w:szCs w:val="24"/>
          <w:lang w:eastAsia="ru-RU"/>
        </w:rPr>
        <w:t>·</w:t>
      </w:r>
      <w:r w:rsidRPr="00F608B4">
        <w:rPr>
          <w:rFonts w:asciiTheme="majorHAnsi" w:eastAsia="Times New Roman" w:hAnsiTheme="majorHAnsi" w:cs="Times New Roman"/>
          <w:color w:val="000000"/>
          <w:sz w:val="24"/>
          <w:szCs w:val="24"/>
          <w:lang w:eastAsia="ru-RU"/>
        </w:rPr>
        <w:t>                 </w:t>
      </w:r>
      <w:r w:rsidRPr="00F608B4">
        <w:rPr>
          <w:rFonts w:asciiTheme="majorHAnsi" w:eastAsia="Times New Roman" w:hAnsiTheme="majorHAnsi" w:cs="Arial"/>
          <w:color w:val="000000"/>
          <w:sz w:val="24"/>
          <w:szCs w:val="24"/>
          <w:lang w:eastAsia="ru-RU"/>
        </w:rPr>
        <w:t>отсутствие знаний основ Правил дорожного движения (далее – ПДД), слабое знание возможностей автомобиля и другие ошибки.</w:t>
      </w:r>
    </w:p>
    <w:p w:rsidR="00CB617A" w:rsidRDefault="00CB617A"/>
    <w:sectPr w:rsidR="00CB617A" w:rsidSect="00CB617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96"/>
  <w:proofState w:spelling="clean" w:grammar="clean"/>
  <w:defaultTabStop w:val="708"/>
  <w:characterSpacingControl w:val="doNotCompress"/>
  <w:compat/>
  <w:rsids>
    <w:rsidRoot w:val="00691EE2"/>
    <w:rsid w:val="00691EE2"/>
    <w:rsid w:val="00CB61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1EE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372</Words>
  <Characters>2126</Characters>
  <Application>Microsoft Office Word</Application>
  <DocSecurity>0</DocSecurity>
  <Lines>17</Lines>
  <Paragraphs>4</Paragraphs>
  <ScaleCrop>false</ScaleCrop>
  <Company/>
  <LinksUpToDate>false</LinksUpToDate>
  <CharactersWithSpaces>2494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Uzer</dc:creator>
  <cp:lastModifiedBy>Uzer</cp:lastModifiedBy>
  <cp:revision>1</cp:revision>
  <dcterms:created xsi:type="dcterms:W3CDTF">2017-12-14T10:00:00Z</dcterms:created>
  <dcterms:modified xsi:type="dcterms:W3CDTF">2017-12-14T10:01:00Z</dcterms:modified>
</cp:coreProperties>
</file>