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A8" w:rsidRPr="00733348" w:rsidRDefault="001626A8" w:rsidP="001626A8">
      <w:pPr>
        <w:tabs>
          <w:tab w:val="left" w:pos="10632"/>
        </w:tabs>
        <w:spacing w:after="0"/>
        <w:ind w:left="106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block-14346771"/>
      <w:r w:rsidRPr="0073334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1  </w:t>
      </w:r>
    </w:p>
    <w:p w:rsidR="001626A8" w:rsidRPr="00733348" w:rsidRDefault="001626A8" w:rsidP="001626A8">
      <w:pPr>
        <w:tabs>
          <w:tab w:val="left" w:pos="10632"/>
        </w:tabs>
        <w:spacing w:after="0"/>
        <w:ind w:left="10631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733348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proofErr w:type="gramEnd"/>
      <w:r w:rsidRPr="0073334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основной образовательной программе</w:t>
      </w:r>
    </w:p>
    <w:p w:rsidR="001626A8" w:rsidRPr="001626A8" w:rsidRDefault="001626A8" w:rsidP="001626A8">
      <w:pPr>
        <w:tabs>
          <w:tab w:val="left" w:pos="10632"/>
        </w:tabs>
        <w:spacing w:after="0"/>
        <w:ind w:left="106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626A8">
        <w:rPr>
          <w:rFonts w:ascii="Times New Roman" w:eastAsia="Times New Roman" w:hAnsi="Times New Roman" w:cs="Times New Roman"/>
          <w:sz w:val="20"/>
          <w:szCs w:val="20"/>
          <w:lang w:val="ru-RU"/>
        </w:rPr>
        <w:t>среднего</w:t>
      </w:r>
      <w:proofErr w:type="gramEnd"/>
      <w:r w:rsidRPr="001626A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общего образования, принятой </w:t>
      </w:r>
      <w:r w:rsidRPr="001626A8">
        <w:rPr>
          <w:rFonts w:ascii="Times New Roman" w:eastAsia="Times New Roman" w:hAnsi="Times New Roman" w:cs="Times New Roman"/>
          <w:sz w:val="20"/>
          <w:szCs w:val="20"/>
          <w:lang w:val="ru-RU"/>
        </w:rPr>
        <w:br/>
        <w:t xml:space="preserve">на заседании педагогического совета </w:t>
      </w:r>
      <w:r w:rsidRPr="001626A8">
        <w:rPr>
          <w:rFonts w:ascii="Times New Roman" w:eastAsia="Times New Roman" w:hAnsi="Times New Roman" w:cs="Times New Roman"/>
          <w:sz w:val="20"/>
          <w:szCs w:val="20"/>
          <w:lang w:val="ru-RU"/>
        </w:rPr>
        <w:br/>
        <w:t>Протокол от 2</w:t>
      </w:r>
      <w:r w:rsidR="00275E62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  <w:r w:rsidRPr="001626A8">
        <w:rPr>
          <w:rFonts w:ascii="Times New Roman" w:eastAsia="Times New Roman" w:hAnsi="Times New Roman" w:cs="Times New Roman"/>
          <w:sz w:val="20"/>
          <w:szCs w:val="20"/>
          <w:lang w:val="ru-RU"/>
        </w:rPr>
        <w:t>.08.202</w:t>
      </w:r>
      <w:r w:rsidR="00275E62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1626A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№1, </w:t>
      </w:r>
      <w:r w:rsidRPr="001626A8">
        <w:rPr>
          <w:rFonts w:ascii="Times New Roman" w:eastAsia="Times New Roman" w:hAnsi="Times New Roman" w:cs="Times New Roman"/>
          <w:sz w:val="20"/>
          <w:szCs w:val="20"/>
          <w:lang w:val="ru-RU"/>
        </w:rPr>
        <w:br/>
        <w:t xml:space="preserve">утвержденной приказом  директора </w:t>
      </w:r>
    </w:p>
    <w:p w:rsidR="001626A8" w:rsidRPr="001626A8" w:rsidRDefault="001626A8" w:rsidP="001626A8">
      <w:pPr>
        <w:tabs>
          <w:tab w:val="left" w:pos="10632"/>
        </w:tabs>
        <w:spacing w:after="0"/>
        <w:ind w:left="106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626A8">
        <w:rPr>
          <w:rFonts w:ascii="Times New Roman" w:eastAsia="Calibri" w:hAnsi="Times New Roman" w:cs="Times New Roman"/>
          <w:sz w:val="20"/>
          <w:szCs w:val="20"/>
          <w:lang w:val="ru-RU"/>
        </w:rPr>
        <w:t>от 30.08</w:t>
      </w:r>
      <w:bookmarkStart w:id="1" w:name="_GoBack"/>
      <w:bookmarkEnd w:id="1"/>
      <w:r w:rsidRPr="001626A8">
        <w:rPr>
          <w:rFonts w:ascii="Times New Roman" w:eastAsia="Calibri" w:hAnsi="Times New Roman" w:cs="Times New Roman"/>
          <w:sz w:val="20"/>
          <w:szCs w:val="20"/>
          <w:lang w:val="ru-RU"/>
        </w:rPr>
        <w:t>.202</w:t>
      </w:r>
      <w:r w:rsidR="00275E62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Pr="001626A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№1</w:t>
      </w:r>
      <w:r w:rsidR="00275E62">
        <w:rPr>
          <w:rFonts w:ascii="Times New Roman" w:eastAsia="Calibri" w:hAnsi="Times New Roman" w:cs="Times New Roman"/>
          <w:sz w:val="20"/>
          <w:szCs w:val="20"/>
          <w:lang w:val="ru-RU"/>
        </w:rPr>
        <w:t>59</w:t>
      </w:r>
      <w:r w:rsidRPr="001626A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/01-11 </w:t>
      </w:r>
    </w:p>
    <w:p w:rsidR="001626A8" w:rsidRPr="001626A8" w:rsidRDefault="001626A8" w:rsidP="001626A8">
      <w:pPr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626A8" w:rsidRPr="001626A8" w:rsidRDefault="001626A8" w:rsidP="001626A8">
      <w:pPr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626A8" w:rsidRPr="001626A8" w:rsidRDefault="001626A8" w:rsidP="001626A8">
      <w:pPr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626A8" w:rsidRPr="001626A8" w:rsidRDefault="001626A8" w:rsidP="001626A8">
      <w:pPr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626A8" w:rsidRPr="001626A8" w:rsidRDefault="001626A8" w:rsidP="001626A8">
      <w:pPr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626A8" w:rsidRPr="001626A8" w:rsidRDefault="001626A8" w:rsidP="001626A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1626A8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РАБОЧАЯ ПРОГРАММА </w:t>
      </w:r>
    </w:p>
    <w:p w:rsidR="001626A8" w:rsidRPr="001626A8" w:rsidRDefault="001626A8" w:rsidP="001626A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1626A8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СРЕДНЕГО ОБЩЕГО ОБРАЗОВАНИЯ</w:t>
      </w:r>
    </w:p>
    <w:p w:rsidR="001626A8" w:rsidRPr="001626A8" w:rsidRDefault="001626A8" w:rsidP="001626A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1626A8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ПО ЭЛЕКТИВНОМУ КУРСУ </w:t>
      </w:r>
    </w:p>
    <w:p w:rsidR="001626A8" w:rsidRPr="001626A8" w:rsidRDefault="001626A8" w:rsidP="001626A8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1626A8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ТЕОРИЯ И ПРАКТИКА НАПИСАНИЯ СОЧИНЕНИЯ ПО ЛИТЕРАТУРЕ</w:t>
      </w:r>
      <w:r w:rsidRPr="001626A8"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val="ru-RU"/>
        </w:rPr>
        <w:t>»</w:t>
      </w:r>
    </w:p>
    <w:p w:rsidR="001626A8" w:rsidRPr="001626A8" w:rsidRDefault="001626A8" w:rsidP="001626A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626A8">
        <w:rPr>
          <w:rFonts w:ascii="Times New Roman" w:hAnsi="Times New Roman" w:cs="Times New Roman"/>
          <w:sz w:val="36"/>
          <w:szCs w:val="36"/>
          <w:lang w:val="ru-RU"/>
        </w:rPr>
        <w:t>(</w:t>
      </w:r>
      <w:proofErr w:type="gramStart"/>
      <w:r w:rsidRPr="001626A8">
        <w:rPr>
          <w:rFonts w:ascii="Times New Roman" w:hAnsi="Times New Roman" w:cs="Times New Roman"/>
          <w:sz w:val="36"/>
          <w:szCs w:val="36"/>
          <w:lang w:val="ru-RU"/>
        </w:rPr>
        <w:t>для</w:t>
      </w:r>
      <w:proofErr w:type="gramEnd"/>
      <w:r w:rsidRPr="001626A8">
        <w:rPr>
          <w:rFonts w:ascii="Times New Roman" w:hAnsi="Times New Roman" w:cs="Times New Roman"/>
          <w:sz w:val="36"/>
          <w:szCs w:val="36"/>
          <w:lang w:val="ru-RU"/>
        </w:rPr>
        <w:t xml:space="preserve"> 10-11 классов)</w:t>
      </w:r>
    </w:p>
    <w:p w:rsidR="001626A8" w:rsidRPr="001626A8" w:rsidRDefault="001626A8" w:rsidP="001626A8">
      <w:pPr>
        <w:jc w:val="center"/>
        <w:rPr>
          <w:rFonts w:ascii="OfficinaSansExtraBoldITC-Reg" w:eastAsiaTheme="minorEastAsia" w:hAnsi="OfficinaSansExtraBoldITC-Reg" w:cs="OfficinaSansExtraBoldITC-Reg"/>
          <w:b/>
          <w:bCs/>
          <w:color w:val="000000"/>
          <w:sz w:val="36"/>
          <w:szCs w:val="36"/>
          <w:lang w:val="ru-RU"/>
        </w:rPr>
      </w:pPr>
    </w:p>
    <w:p w:rsidR="001626A8" w:rsidRPr="001626A8" w:rsidRDefault="001626A8" w:rsidP="001626A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626A8" w:rsidRPr="001626A8" w:rsidRDefault="001626A8" w:rsidP="001626A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626A8" w:rsidRPr="001626A8" w:rsidRDefault="001626A8" w:rsidP="001626A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626A8" w:rsidRPr="00733348" w:rsidRDefault="001626A8" w:rsidP="001626A8">
      <w:pPr>
        <w:jc w:val="center"/>
        <w:rPr>
          <w:rFonts w:ascii="Times New Roman" w:hAnsi="Times New Roman" w:cs="Times New Roman"/>
          <w:bCs/>
          <w:lang w:val="ru-RU"/>
        </w:rPr>
      </w:pPr>
      <w:r w:rsidRPr="00733348">
        <w:rPr>
          <w:rFonts w:ascii="Times New Roman" w:hAnsi="Times New Roman" w:cs="Times New Roman"/>
          <w:bCs/>
          <w:lang w:val="ru-RU"/>
        </w:rPr>
        <w:t>202</w:t>
      </w:r>
      <w:r w:rsidR="00275E62">
        <w:rPr>
          <w:rFonts w:ascii="Times New Roman" w:hAnsi="Times New Roman" w:cs="Times New Roman"/>
          <w:bCs/>
          <w:lang w:val="ru-RU"/>
        </w:rPr>
        <w:t>4</w:t>
      </w:r>
    </w:p>
    <w:p w:rsidR="001626A8" w:rsidRPr="00733348" w:rsidRDefault="001626A8" w:rsidP="001626A8">
      <w:pPr>
        <w:rPr>
          <w:lang w:val="ru-RU"/>
        </w:rPr>
        <w:sectPr w:rsidR="001626A8" w:rsidRPr="00733348" w:rsidSect="00643FF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3384905"/>
      <w:bookmarkEnd w:id="0"/>
      <w:bookmarkEnd w:id="2"/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3348" w:rsidRPr="00A1634F" w:rsidRDefault="00733348" w:rsidP="00733348">
      <w:pPr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130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>
        <w:rPr>
          <w:rFonts w:ascii="Times New Roman" w:hAnsi="Times New Roman"/>
          <w:color w:val="000000"/>
          <w:sz w:val="28"/>
          <w:lang w:val="ru-RU"/>
        </w:rPr>
        <w:t xml:space="preserve">курса </w:t>
      </w:r>
      <w:r w:rsidRPr="00733348">
        <w:rPr>
          <w:rFonts w:ascii="Times New Roman" w:hAnsi="Times New Roman" w:cs="Times New Roman"/>
          <w:sz w:val="28"/>
          <w:szCs w:val="28"/>
          <w:lang w:val="ru-RU"/>
        </w:rPr>
        <w:t>«Теория и практика написания сочинения по литературе</w:t>
      </w:r>
      <w:r w:rsidRPr="00733348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A163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35130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</w:t>
      </w:r>
      <w:r>
        <w:rPr>
          <w:rFonts w:ascii="Times New Roman" w:hAnsi="Times New Roman"/>
          <w:color w:val="000000"/>
          <w:sz w:val="28"/>
          <w:lang w:val="ru-RU"/>
        </w:rPr>
        <w:t>Литература</w:t>
      </w:r>
      <w:r w:rsidRPr="00035130">
        <w:rPr>
          <w:rFonts w:ascii="Times New Roman" w:hAnsi="Times New Roman"/>
          <w:color w:val="000000"/>
          <w:sz w:val="28"/>
          <w:lang w:val="ru-RU"/>
        </w:rPr>
        <w:t>» в образовательных организациях Российской Федерации, реализующих основные образовательные программы.</w:t>
      </w: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ЦЕЛИ ИЗУЧЕНИЯ ЭЛЕКТИВНОГО </w:t>
      </w:r>
      <w:proofErr w:type="gramStart"/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КУРСА  «</w:t>
      </w:r>
      <w:proofErr w:type="gramEnd"/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ТЕОРИЯ И ПРАКТИКА НАПИСАНИЯ СОЧИНЕНИЯ ПО ЛИТЕРАТУРЕ»</w:t>
      </w:r>
    </w:p>
    <w:p w:rsidR="00E454D8" w:rsidRPr="00E454D8" w:rsidRDefault="00E454D8" w:rsidP="00E454D8">
      <w:pPr>
        <w:pStyle w:val="a4"/>
        <w:shd w:val="clear" w:color="auto" w:fill="FFFFFF"/>
        <w:spacing w:after="120"/>
        <w:ind w:firstLine="851"/>
        <w:contextualSpacing/>
        <w:jc w:val="both"/>
        <w:rPr>
          <w:color w:val="000000"/>
          <w:sz w:val="28"/>
          <w:szCs w:val="28"/>
        </w:rPr>
      </w:pPr>
      <w:r w:rsidRPr="00E454D8">
        <w:rPr>
          <w:b/>
          <w:bCs/>
          <w:color w:val="000000"/>
          <w:sz w:val="28"/>
          <w:szCs w:val="28"/>
        </w:rPr>
        <w:t>Цели курса:</w:t>
      </w:r>
    </w:p>
    <w:p w:rsidR="00E454D8" w:rsidRPr="00E454D8" w:rsidRDefault="00E454D8" w:rsidP="00E45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</w:t>
      </w:r>
      <w:proofErr w:type="gramEnd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учащихся к написанию сочинения;</w:t>
      </w:r>
    </w:p>
    <w:p w:rsidR="00E454D8" w:rsidRPr="00E454D8" w:rsidRDefault="00E454D8" w:rsidP="00E45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гуманитарное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454D8" w:rsidRPr="00E454D8" w:rsidRDefault="00E454D8" w:rsidP="00E45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</w:t>
      </w:r>
      <w:proofErr w:type="gramEnd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учащимися свободной речью (и устной, и письменной);</w:t>
      </w:r>
    </w:p>
    <w:p w:rsidR="00E454D8" w:rsidRPr="00E454D8" w:rsidRDefault="00E454D8" w:rsidP="00E45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proofErr w:type="gram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4D8" w:rsidRPr="00E454D8" w:rsidRDefault="00E454D8" w:rsidP="00E454D8">
      <w:pPr>
        <w:pStyle w:val="a4"/>
        <w:shd w:val="clear" w:color="auto" w:fill="FFFFFF"/>
        <w:spacing w:after="120"/>
        <w:ind w:firstLine="851"/>
        <w:contextualSpacing/>
        <w:jc w:val="both"/>
        <w:rPr>
          <w:color w:val="000000"/>
          <w:sz w:val="28"/>
          <w:szCs w:val="28"/>
        </w:rPr>
      </w:pPr>
      <w:r w:rsidRPr="00E454D8">
        <w:rPr>
          <w:b/>
          <w:bCs/>
          <w:color w:val="000000"/>
          <w:sz w:val="28"/>
          <w:szCs w:val="28"/>
        </w:rPr>
        <w:t>Задачи курса:</w:t>
      </w:r>
    </w:p>
    <w:p w:rsidR="00E454D8" w:rsidRPr="00E454D8" w:rsidRDefault="00E454D8" w:rsidP="00E454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учащихся научно-лингвистического мировоззрения, развитие языкового эстетического идеала;</w:t>
      </w:r>
    </w:p>
    <w:p w:rsidR="00E454D8" w:rsidRPr="00E454D8" w:rsidRDefault="00E454D8" w:rsidP="00E454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творческого воображения как направление интеллектуального и личностного развития ученика;</w:t>
      </w:r>
    </w:p>
    <w:p w:rsidR="00E454D8" w:rsidRPr="00E454D8" w:rsidRDefault="00E454D8" w:rsidP="00E454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</w:t>
      </w:r>
      <w:proofErr w:type="gramEnd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нормами русского литературного языка;</w:t>
      </w:r>
    </w:p>
    <w:p w:rsidR="00E454D8" w:rsidRPr="00E454D8" w:rsidRDefault="00E454D8" w:rsidP="00E454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умению связно излагать свои мысли в устой и письменной форме;</w:t>
      </w:r>
    </w:p>
    <w:p w:rsidR="00E454D8" w:rsidRPr="00E454D8" w:rsidRDefault="00E454D8" w:rsidP="00E454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сочинением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D8" w:rsidRPr="00E454D8" w:rsidRDefault="00E454D8" w:rsidP="00E454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коммуникабельности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E454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</w:t>
      </w:r>
      <w:proofErr w:type="gramEnd"/>
      <w:r w:rsidRPr="00E454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заинтересованного читателя, способного воспринимать и оценивать мастерство художников слова</w:t>
      </w:r>
    </w:p>
    <w:p w:rsid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МЕСТО ЭЛЕКТИВНОГО </w:t>
      </w:r>
      <w:proofErr w:type="gramStart"/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КУРСА  «</w:t>
      </w:r>
      <w:proofErr w:type="gramEnd"/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ТЕОРИЯ И ПРАКТИКА НАПИСАНИЯ СОЧИНЕНИЯ ПО ЛИТЕРАТУРЕ» В УЧЕБНОМ ПЛАНЕ</w:t>
      </w:r>
    </w:p>
    <w:p w:rsidR="00E454D8" w:rsidRPr="00E454D8" w:rsidRDefault="00E454D8" w:rsidP="00E45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proofErr w:type="gramStart"/>
      <w:r w:rsidRPr="00E454D8">
        <w:rPr>
          <w:rFonts w:ascii="Times New Roman" w:hAnsi="Times New Roman" w:cs="Times New Roman"/>
          <w:sz w:val="28"/>
          <w:szCs w:val="28"/>
          <w:lang w:val="ru-RU"/>
        </w:rPr>
        <w:t>элективного  курса</w:t>
      </w:r>
      <w:proofErr w:type="gramEnd"/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 «Теория и практика сочинений» среднего общего образования рассчитана на 34 часа в год, 1 час в неделю в 10 и в 11 классах.</w:t>
      </w:r>
    </w:p>
    <w:p w:rsidR="00E454D8" w:rsidRPr="00E454D8" w:rsidRDefault="00E454D8" w:rsidP="00E454D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454D8" w:rsidRPr="00E454D8" w:rsidSect="001626A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3384906"/>
      <w:bookmarkEnd w:id="3"/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СОДЕРЖАНИЕ ЭЛЕКТИВНОГО </w:t>
      </w:r>
      <w:proofErr w:type="gramStart"/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КУРСА  «</w:t>
      </w:r>
      <w:proofErr w:type="gramEnd"/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ТЕОРИЯ И ПРАКТИКА НАПИСАНИЯ СОЧИНЕНИЯ ПО ЛИТЕРАТУРЕ»</w:t>
      </w:r>
    </w:p>
    <w:p w:rsidR="00E454D8" w:rsidRPr="00E454D8" w:rsidRDefault="00E454D8" w:rsidP="00E454D8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454D8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proofErr w:type="gramEnd"/>
      <w:r w:rsidRPr="00E45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E454D8" w:rsidRPr="00E454D8" w:rsidRDefault="00E454D8" w:rsidP="00E454D8">
      <w:pPr>
        <w:numPr>
          <w:ilvl w:val="0"/>
          <w:numId w:val="2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Вводное</w:t>
      </w:r>
      <w:proofErr w:type="spellEnd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proofErr w:type="spellEnd"/>
    </w:p>
    <w:p w:rsidR="00E454D8" w:rsidRPr="00E454D8" w:rsidRDefault="00E454D8" w:rsidP="00E454D8">
      <w:pPr>
        <w:pStyle w:val="a4"/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Особенности речи (устой и письменной). Необходимость прочтения литературного произведения для успешного написания сочинения. Интерпретация художественного произведения. Обращение в сочинении к другим произведениям, видеть параллели. Работа с учебной и критической литературой. Справочная литература. Требования к написанию сочинения.</w:t>
      </w:r>
    </w:p>
    <w:p w:rsidR="00E454D8" w:rsidRPr="00E454D8" w:rsidRDefault="00E454D8" w:rsidP="00E454D8">
      <w:pPr>
        <w:pStyle w:val="a4"/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</w:p>
    <w:p w:rsidR="00E454D8" w:rsidRPr="00E454D8" w:rsidRDefault="00E454D8" w:rsidP="00E454D8">
      <w:pPr>
        <w:numPr>
          <w:ilvl w:val="0"/>
          <w:numId w:val="22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Пишем</w:t>
      </w:r>
      <w:proofErr w:type="spellEnd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сочинение</w:t>
      </w:r>
      <w:proofErr w:type="spellEnd"/>
    </w:p>
    <w:p w:rsidR="00E454D8" w:rsidRPr="00E454D8" w:rsidRDefault="00E454D8" w:rsidP="00E454D8">
      <w:pPr>
        <w:pStyle w:val="a4"/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Определение темы, проблемы текста. Отбор материала. Определение главной мысли текста. Основные принципы построения текста. План как помощник в организации материала. Формулировка плана. Простой и сложный планы. Работа над планом. Деление на абзацы. Объем работы. Необходимость эпиграфа. Точность цитирования и правила оформления цитаты. Цитата – подтверждение сказанного. Работа над средствами художественной выразительности. Передача экспрессивной и образной речи. Порядок работы над черновиком.</w:t>
      </w:r>
    </w:p>
    <w:p w:rsidR="00E454D8" w:rsidRPr="00E454D8" w:rsidRDefault="00E454D8" w:rsidP="00E454D8">
      <w:pPr>
        <w:pStyle w:val="a4"/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</w:p>
    <w:p w:rsidR="00E454D8" w:rsidRPr="00E454D8" w:rsidRDefault="00E454D8" w:rsidP="00E454D8">
      <w:pPr>
        <w:numPr>
          <w:ilvl w:val="0"/>
          <w:numId w:val="23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Сочинение</w:t>
      </w:r>
      <w:proofErr w:type="spellEnd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разных</w:t>
      </w:r>
      <w:proofErr w:type="spellEnd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жанров</w:t>
      </w:r>
      <w:proofErr w:type="spellEnd"/>
    </w:p>
    <w:p w:rsidR="00E454D8" w:rsidRPr="00E454D8" w:rsidRDefault="00E454D8" w:rsidP="00E454D8">
      <w:pPr>
        <w:pStyle w:val="a4"/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 xml:space="preserve">Поэтапное знакомство с различными жанрами сочинений. Определение признаков жанровых принадлежностей на конкретных примерах. Акцент на сочинение-рецензия. Содержательные и структурные особенности сочинений разных жанров, их сопоставление. Выявление зависимости формы от содержания. Творческие поиски художников слова. Поиски форм высказывания, художественных и языковых средств их воплощения. Анализ образцов сочинений. Создание творческих работ учащимися. Приемы </w:t>
      </w:r>
      <w:proofErr w:type="spellStart"/>
      <w:r w:rsidRPr="00E454D8">
        <w:rPr>
          <w:color w:val="000000"/>
          <w:sz w:val="28"/>
          <w:szCs w:val="28"/>
        </w:rPr>
        <w:t>саморедактирования</w:t>
      </w:r>
      <w:proofErr w:type="spellEnd"/>
      <w:r w:rsidRPr="00E454D8">
        <w:rPr>
          <w:color w:val="000000"/>
          <w:sz w:val="28"/>
          <w:szCs w:val="28"/>
        </w:rPr>
        <w:t xml:space="preserve"> текста. Порядок проверки написанного. Анализ сделанных ошибок. Оценивание готовых работ. О свободной теме сочинения. Так ли она свободна? Условные границы в сочинениях на свободную тему. Советы и рекомендации психолога до начала и во время экзамена.</w:t>
      </w:r>
    </w:p>
    <w:p w:rsidR="00E454D8" w:rsidRPr="00E454D8" w:rsidRDefault="00E454D8" w:rsidP="00E454D8">
      <w:pPr>
        <w:pStyle w:val="a4"/>
        <w:shd w:val="clear" w:color="auto" w:fill="FFFFFF"/>
        <w:spacing w:line="240" w:lineRule="atLeast"/>
        <w:ind w:firstLine="851"/>
        <w:jc w:val="both"/>
        <w:rPr>
          <w:sz w:val="28"/>
          <w:szCs w:val="28"/>
        </w:rPr>
      </w:pPr>
    </w:p>
    <w:p w:rsidR="00E454D8" w:rsidRPr="00E454D8" w:rsidRDefault="00E454D8" w:rsidP="00E454D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b/>
          <w:sz w:val="28"/>
          <w:szCs w:val="28"/>
          <w:lang w:val="ru-RU"/>
        </w:rPr>
        <w:t>11 КЛАСС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lastRenderedPageBreak/>
        <w:t>•</w:t>
      </w:r>
      <w:r w:rsidRPr="00E454D8">
        <w:rPr>
          <w:rStyle w:val="apple-converted-space"/>
          <w:color w:val="000000"/>
          <w:sz w:val="28"/>
          <w:szCs w:val="28"/>
        </w:rPr>
        <w:t> </w:t>
      </w:r>
      <w:r w:rsidRPr="00E454D8">
        <w:rPr>
          <w:b/>
          <w:bCs/>
          <w:color w:val="000000"/>
          <w:sz w:val="28"/>
          <w:szCs w:val="28"/>
        </w:rPr>
        <w:t>Вводное занятие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Особенность устной и письменной речи. Необходимость прочтения литературного произведения, по которому должно быть написано сочинение. Интерпретации и пределы толкований произведений. Обращение в сочинении к другим литературным произведениям. О работе с учебником и критической литературой. Словари и справочная литература.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•</w:t>
      </w:r>
      <w:r w:rsidRPr="00E454D8">
        <w:rPr>
          <w:rStyle w:val="apple-converted-space"/>
          <w:color w:val="000000"/>
          <w:sz w:val="28"/>
          <w:szCs w:val="28"/>
        </w:rPr>
        <w:t> </w:t>
      </w:r>
      <w:r w:rsidRPr="00E454D8">
        <w:rPr>
          <w:b/>
          <w:bCs/>
          <w:color w:val="000000"/>
          <w:sz w:val="28"/>
          <w:szCs w:val="28"/>
        </w:rPr>
        <w:t>Вы пишете сочинение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Выбор и осмысление темы. Отбор материала. Определение главной мысли работы. Типология тем сочинений. Основные принципы построения текста. Эпиграф. Объем сочинения.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План как помощник в организации материала. Формулировка плана. Простой и сложный планы. Пункт и подпункт. Вступление и заключение. Работа над планом. Деление на абзацы.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Точность цитирования. Оформление цитаты. Передача экспрессивной и образной речи. Цитата – не самоцель, а подтверждение сказанного.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Порядок работы. Работа над черновиком. Характерные ошибки сочинений. Порядок проверки написанного. Анализ сделанных ошибок.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•</w:t>
      </w:r>
      <w:r w:rsidRPr="00E454D8">
        <w:rPr>
          <w:rStyle w:val="apple-converted-space"/>
          <w:color w:val="000000"/>
          <w:sz w:val="28"/>
          <w:szCs w:val="28"/>
        </w:rPr>
        <w:t> </w:t>
      </w:r>
      <w:r w:rsidRPr="00E454D8">
        <w:rPr>
          <w:b/>
          <w:bCs/>
          <w:color w:val="000000"/>
          <w:sz w:val="28"/>
          <w:szCs w:val="28"/>
        </w:rPr>
        <w:t>Эссе как вид творческой работы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Знакомство с эссе как литературным произведением.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Анализ образцов эссе. Определение признаков жанра на конкретных примерах.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Содержательные, структурные особенности эссе, воплощенные в разных литературных жанрах. Многообразие риторических жанров. Сопоставление жанра письма и эссе, написанного в форме письма.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Выявление зависимости формы эссе и его языкового воплощения от задачи и адресата автора.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Творческие поиски художников слова. Поиски форм высказывания, художественных и языковых средств их воплощения.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Разница между эссе и стихотворениями в прозе. Сравнение текстов, принадлежащих перу одного автора.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Творческие возможности различных авторов в рамках одного жанра и одной темы. Жанровые особенности эссе.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t>Слово как жанр ораторской прозы. Структура слова. Эссе в форме слова. Отличие структуры эссе от четкого построения риторического высказывания.</w:t>
      </w:r>
    </w:p>
    <w:p w:rsidR="00E454D8" w:rsidRPr="00E454D8" w:rsidRDefault="00E454D8" w:rsidP="00E454D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4D8">
        <w:rPr>
          <w:color w:val="000000"/>
          <w:sz w:val="28"/>
          <w:szCs w:val="28"/>
        </w:rPr>
        <w:lastRenderedPageBreak/>
        <w:t xml:space="preserve">Ассоциативное мышление. </w:t>
      </w:r>
      <w:proofErr w:type="spellStart"/>
      <w:r w:rsidRPr="00E454D8">
        <w:rPr>
          <w:color w:val="000000"/>
          <w:sz w:val="28"/>
          <w:szCs w:val="28"/>
        </w:rPr>
        <w:t>Эссеистические</w:t>
      </w:r>
      <w:proofErr w:type="spellEnd"/>
      <w:r w:rsidRPr="00E454D8">
        <w:rPr>
          <w:color w:val="000000"/>
          <w:sz w:val="28"/>
          <w:szCs w:val="28"/>
        </w:rPr>
        <w:t xml:space="preserve"> миниатюры, построенные на необычной авторской ассоциации.  Комментарии и рецензия.</w:t>
      </w: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3384907"/>
      <w:bookmarkEnd w:id="4"/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E454D8" w:rsidRPr="00E454D8" w:rsidRDefault="00E454D8" w:rsidP="00E454D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ookmark5908"/>
      <w:bookmarkStart w:id="6" w:name="bookmark5922"/>
      <w:bookmarkStart w:id="7" w:name="bookmark5929"/>
      <w:bookmarkEnd w:id="5"/>
      <w:bookmarkEnd w:id="6"/>
      <w:bookmarkEnd w:id="7"/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Личностные: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воспитание уважения к культуре, языкам, традициям и обычаям народов, проживающих в Российской Федерации.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54D8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E454D8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(УУД):  </w:t>
      </w:r>
      <w:r w:rsidRPr="00E454D8">
        <w:rPr>
          <w:rFonts w:ascii="Times New Roman" w:hAnsi="Times New Roman" w:cs="Times New Roman"/>
          <w:sz w:val="28"/>
          <w:szCs w:val="28"/>
          <w:lang w:val="ru-RU"/>
        </w:rPr>
        <w:cr/>
        <w:t xml:space="preserve">1. Регулятивные универсальные учебные действия 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Выпускник научится: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определять цели, задавать параметры и критерии, по которым можно определить, что цель достигнута;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ставить и формулировать собственные задачи в образовательной деятельности и жизненных ситуациях;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оценивать ресурсы, в том числе время и другие нематериальные ресурсы, необходимые для достижения поставленной цели;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организовывать эффективный поиск ресурсов, необходимых для достижения поставленной цели;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сопоставлять полученный результат деятельности с поставленной заранее целью.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 2. Познавательные универсальные учебные действия Выпускник научится: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менять и удерживать разные позиции в познавательной деятельности.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 3. Коммуникативные универсальные учебные действия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Выпускник научится: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координировать и выполнять работу в условиях реального, виртуального и комбинированного взаимодействия;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распознавать </w:t>
      </w:r>
      <w:proofErr w:type="spellStart"/>
      <w:r w:rsidRPr="00E454D8">
        <w:rPr>
          <w:rFonts w:ascii="Times New Roman" w:hAnsi="Times New Roman" w:cs="Times New Roman"/>
          <w:sz w:val="28"/>
          <w:szCs w:val="28"/>
          <w:lang w:val="ru-RU"/>
        </w:rPr>
        <w:t>конфликтогенные</w:t>
      </w:r>
      <w:proofErr w:type="spellEnd"/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54D8">
        <w:rPr>
          <w:rFonts w:ascii="Times New Roman" w:hAnsi="Times New Roman" w:cs="Times New Roman"/>
          <w:sz w:val="28"/>
          <w:szCs w:val="28"/>
          <w:lang w:val="ru-RU"/>
        </w:rPr>
        <w:t>Предметные  результаты</w:t>
      </w:r>
      <w:proofErr w:type="gramEnd"/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Выпускник научится: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использовать языковые средства адекватно цели общения и речевой ситуации;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выстраивать композицию текста, используя знания о его структурных элементах;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подбирать и использовать языковые средства в зависимости от типа текста и выбранного профиля обучения;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правильно использовать лексические и грамматические средства связи предложений при построении текста;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создавать устные и письменные тексты разных жанров в соответствии с функционально-стилевой принадлежностью текста;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сознательно использовать изобразительно-выразительные средства языка при создании текста в соответствии с выбранным профилем обучения;  </w:t>
      </w:r>
    </w:p>
    <w:p w:rsidR="00E454D8" w:rsidRPr="00E454D8" w:rsidRDefault="00E454D8" w:rsidP="00E454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–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454D8">
        <w:rPr>
          <w:rFonts w:ascii="Times New Roman" w:hAnsi="Times New Roman" w:cs="Times New Roman"/>
          <w:sz w:val="28"/>
          <w:szCs w:val="28"/>
          <w:lang w:val="ru-RU"/>
        </w:rPr>
        <w:t>аудирования</w:t>
      </w:r>
      <w:proofErr w:type="spellEnd"/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 (с полным пониманием текста, с пониманием основного содержания, с выборочным извлечением информации).  </w:t>
      </w:r>
    </w:p>
    <w:p w:rsidR="00E454D8" w:rsidRPr="00E454D8" w:rsidRDefault="00E454D8" w:rsidP="00E45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454D8" w:rsidRPr="00E454D8" w:rsidSect="001626A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454D8" w:rsidRPr="00E454D8" w:rsidRDefault="00E454D8" w:rsidP="00E454D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8" w:name="block-3384902"/>
      <w:bookmarkEnd w:id="8"/>
      <w:r w:rsidRPr="00E45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E45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E454D8" w:rsidRPr="00E454D8" w:rsidRDefault="00E454D8" w:rsidP="00E454D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4D8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E454D8">
        <w:rPr>
          <w:rFonts w:ascii="Times New Roman" w:hAnsi="Times New Roman" w:cs="Times New Roman"/>
          <w:sz w:val="28"/>
          <w:szCs w:val="28"/>
        </w:rPr>
        <w:t>: 10</w:t>
      </w:r>
    </w:p>
    <w:tbl>
      <w:tblPr>
        <w:tblW w:w="4444" w:type="pct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0"/>
        <w:gridCol w:w="8342"/>
        <w:gridCol w:w="1623"/>
        <w:gridCol w:w="1186"/>
      </w:tblGrid>
      <w:tr w:rsidR="00E454D8" w:rsidRPr="00E454D8" w:rsidTr="00F6583A">
        <w:tc>
          <w:tcPr>
            <w:tcW w:w="533" w:type="pct"/>
            <w:vMerge w:val="restar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42" w:type="pct"/>
            <w:vMerge w:val="restar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125" w:type="pct"/>
            <w:gridSpan w:val="2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E454D8" w:rsidRPr="00E454D8" w:rsidTr="00F6583A">
        <w:tc>
          <w:tcPr>
            <w:tcW w:w="533" w:type="pct"/>
            <w:vMerge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2" w:type="pct"/>
            <w:vMerge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факту</w:t>
            </w:r>
            <w:proofErr w:type="spellEnd"/>
          </w:p>
        </w:tc>
      </w:tr>
      <w:tr w:rsidR="00E454D8" w:rsidRPr="00E454D8" w:rsidTr="00F6583A">
        <w:tc>
          <w:tcPr>
            <w:tcW w:w="5000" w:type="pct"/>
            <w:gridSpan w:val="4"/>
            <w:shd w:val="clear" w:color="auto" w:fill="FFFFFF"/>
            <w:hideMark/>
          </w:tcPr>
          <w:p w:rsidR="00E454D8" w:rsidRPr="00E454D8" w:rsidRDefault="00E454D8" w:rsidP="00E454D8">
            <w:pPr>
              <w:pStyle w:val="a4"/>
              <w:spacing w:after="12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454D8">
              <w:rPr>
                <w:b/>
                <w:color w:val="000000"/>
                <w:sz w:val="28"/>
                <w:szCs w:val="28"/>
              </w:rPr>
              <w:t>I. Вводные занятия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Прежде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требования при написании сочинений</w:t>
            </w:r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000" w:type="pct"/>
            <w:gridSpan w:val="4"/>
            <w:shd w:val="clear" w:color="auto" w:fill="FFFFFF"/>
            <w:hideMark/>
          </w:tcPr>
          <w:p w:rsidR="00E454D8" w:rsidRPr="00E454D8" w:rsidRDefault="00E454D8" w:rsidP="00E454D8">
            <w:pPr>
              <w:pStyle w:val="a4"/>
              <w:spacing w:after="12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454D8">
              <w:rPr>
                <w:b/>
                <w:color w:val="000000"/>
                <w:sz w:val="28"/>
                <w:szCs w:val="28"/>
              </w:rPr>
              <w:t>II. Пишем сочинение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 сочинения: выбор, осмысление, раскрытие;</w:t>
            </w:r>
            <w:r w:rsidRPr="00E454D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текст: тема, проблема, позиция автора</w:t>
            </w:r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Композиция сочинения или как начать и завершить сочинение</w:t>
            </w:r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материала при помощи плана</w:t>
            </w:r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эпиграфа и цитирования в сочинении</w:t>
            </w:r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предложенного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учителем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сочинения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художественной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выразительности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E454D8" w:rsidRPr="00E454D8" w:rsidRDefault="00E454D8" w:rsidP="00E454D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Тропы</w:t>
            </w:r>
            <w:proofErr w:type="spellEnd"/>
          </w:p>
          <w:p w:rsidR="00E454D8" w:rsidRPr="00E454D8" w:rsidRDefault="00E454D8" w:rsidP="00E454D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Фигуры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rHeight w:val="600"/>
        </w:trPr>
        <w:tc>
          <w:tcPr>
            <w:tcW w:w="5000" w:type="pct"/>
            <w:gridSpan w:val="4"/>
            <w:shd w:val="clear" w:color="auto" w:fill="FFFFFF"/>
            <w:hideMark/>
          </w:tcPr>
          <w:p w:rsidR="00E454D8" w:rsidRPr="00E454D8" w:rsidRDefault="00E454D8" w:rsidP="00E454D8">
            <w:pPr>
              <w:pStyle w:val="a4"/>
              <w:spacing w:after="12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454D8">
              <w:rPr>
                <w:b/>
                <w:color w:val="000000"/>
                <w:sz w:val="28"/>
                <w:szCs w:val="28"/>
              </w:rPr>
              <w:lastRenderedPageBreak/>
              <w:t>III. Сочинение разных жанров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  <w:proofErr w:type="spellEnd"/>
          </w:p>
          <w:p w:rsidR="00E454D8" w:rsidRPr="00E454D8" w:rsidRDefault="00E454D8" w:rsidP="00E454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</w:t>
            </w:r>
            <w:proofErr w:type="spellEnd"/>
          </w:p>
          <w:p w:rsidR="00E454D8" w:rsidRPr="00E454D8" w:rsidRDefault="00E454D8" w:rsidP="00E454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читательский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отзыв</w:t>
            </w:r>
            <w:proofErr w:type="spellEnd"/>
          </w:p>
          <w:p w:rsidR="00E454D8" w:rsidRPr="00E454D8" w:rsidRDefault="00E454D8" w:rsidP="00E454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 в жанре литературно-критической статьи</w:t>
            </w:r>
          </w:p>
          <w:p w:rsidR="00E454D8" w:rsidRPr="00E454D8" w:rsidRDefault="00E454D8" w:rsidP="00E454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литературного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героя</w:t>
            </w:r>
            <w:proofErr w:type="spellEnd"/>
          </w:p>
          <w:p w:rsidR="00E454D8" w:rsidRPr="00E454D8" w:rsidRDefault="00E454D8" w:rsidP="00E454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читательский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</w:t>
            </w:r>
            <w:proofErr w:type="spellEnd"/>
          </w:p>
          <w:p w:rsidR="00E454D8" w:rsidRPr="00E454D8" w:rsidRDefault="00E454D8" w:rsidP="00E454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лирического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</w:t>
            </w:r>
            <w:proofErr w:type="spellEnd"/>
          </w:p>
          <w:p w:rsidR="00E454D8" w:rsidRPr="00E454D8" w:rsidRDefault="00E454D8" w:rsidP="00E454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</w:t>
            </w:r>
            <w:proofErr w:type="spellEnd"/>
          </w:p>
          <w:p w:rsidR="00E454D8" w:rsidRPr="00E454D8" w:rsidRDefault="00E454D8" w:rsidP="00E454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интервью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rHeight w:val="735"/>
        </w:trPr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Саморедактирование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сочинения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рецензия</w:t>
            </w:r>
            <w:proofErr w:type="spellEnd"/>
          </w:p>
          <w:p w:rsidR="00E454D8" w:rsidRPr="00E454D8" w:rsidRDefault="00E454D8" w:rsidP="00E454D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Этапы работы над рецензией и требования, предъявляемые к рецензии</w:t>
            </w:r>
          </w:p>
          <w:p w:rsidR="00E454D8" w:rsidRPr="00E454D8" w:rsidRDefault="00E454D8" w:rsidP="00E454D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Оценочные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речевые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клише</w:t>
            </w:r>
            <w:proofErr w:type="spellEnd"/>
          </w:p>
          <w:p w:rsidR="00E454D8" w:rsidRPr="00E454D8" w:rsidRDefault="00E454D8" w:rsidP="00E454D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Аналитическая работа по тексту Д.С. Лихачева </w:t>
            </w:r>
            <w:proofErr w:type="gram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 Память</w:t>
            </w:r>
            <w:proofErr w:type="gram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…”</w:t>
            </w:r>
          </w:p>
          <w:p w:rsidR="00E454D8" w:rsidRPr="00E454D8" w:rsidRDefault="00E454D8" w:rsidP="00E454D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написанию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рецензии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работа. Пишем сочинение – рецензия по тексту А. П. Чехова “Моя “Она”</w:t>
            </w:r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ученических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сочинений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Типичные ошибки и недочеты в написании сочинений</w:t>
            </w:r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сочинений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свободную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тему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E454D8" w:rsidRPr="00E454D8" w:rsidRDefault="00E454D8" w:rsidP="00E454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Свободные темы на литературном материале;</w:t>
            </w:r>
          </w:p>
          <w:p w:rsidR="00E454D8" w:rsidRPr="00E454D8" w:rsidRDefault="00E454D8" w:rsidP="00E454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Свободные темы не на литературном материале;</w:t>
            </w:r>
          </w:p>
          <w:p w:rsidR="00E454D8" w:rsidRPr="00E454D8" w:rsidRDefault="00E454D8" w:rsidP="00E454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Обзорные сочинения по литературе второй половины </w:t>
            </w: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Как вести себя на экзамене (советы, </w:t>
            </w:r>
            <w:proofErr w:type="gram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рекомендации )</w:t>
            </w:r>
            <w:proofErr w:type="gram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ученических</w:t>
            </w:r>
            <w:proofErr w:type="spellEnd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сочинений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54D8" w:rsidRPr="00E454D8" w:rsidTr="00F6583A">
        <w:tc>
          <w:tcPr>
            <w:tcW w:w="533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2" w:type="pct"/>
            <w:shd w:val="clear" w:color="auto" w:fill="FFFFFF"/>
            <w:hideMark/>
          </w:tcPr>
          <w:p w:rsidR="00E454D8" w:rsidRPr="00E454D8" w:rsidRDefault="00E454D8" w:rsidP="00E454D8">
            <w:pPr>
              <w:pStyle w:val="a4"/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454D8">
              <w:rPr>
                <w:color w:val="000000"/>
                <w:sz w:val="28"/>
                <w:szCs w:val="28"/>
              </w:rPr>
              <w:t>Итого :</w:t>
            </w:r>
            <w:proofErr w:type="gramEnd"/>
          </w:p>
        </w:tc>
        <w:tc>
          <w:tcPr>
            <w:tcW w:w="650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5" w:type="pct"/>
            <w:shd w:val="clear" w:color="auto" w:fill="FFFFFF"/>
            <w:hideMark/>
          </w:tcPr>
          <w:p w:rsidR="00E454D8" w:rsidRPr="00E454D8" w:rsidRDefault="00E454D8" w:rsidP="00E454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E454D8" w:rsidRPr="00E454D8" w:rsidRDefault="00E454D8" w:rsidP="00E454D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D8" w:rsidRPr="00E454D8" w:rsidRDefault="00E454D8" w:rsidP="00E454D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D8" w:rsidRPr="00E454D8" w:rsidRDefault="00E454D8" w:rsidP="00E454D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4D8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E454D8">
        <w:rPr>
          <w:rFonts w:ascii="Times New Roman" w:hAnsi="Times New Roman" w:cs="Times New Roman"/>
          <w:sz w:val="28"/>
          <w:szCs w:val="28"/>
        </w:rPr>
        <w:t>: 11</w:t>
      </w:r>
    </w:p>
    <w:tbl>
      <w:tblPr>
        <w:tblW w:w="130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6"/>
        <w:gridCol w:w="8690"/>
        <w:gridCol w:w="1985"/>
        <w:gridCol w:w="1609"/>
      </w:tblGrid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Merge w:val="restart"/>
            <w:vAlign w:val="center"/>
            <w:hideMark/>
          </w:tcPr>
          <w:p w:rsidR="00E454D8" w:rsidRPr="00E454D8" w:rsidRDefault="00E454D8" w:rsidP="00E454D8">
            <w:pPr>
              <w:ind w:left="30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690" w:type="dxa"/>
            <w:vMerge w:val="restart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594" w:type="dxa"/>
            <w:gridSpan w:val="2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proofErr w:type="spellEnd"/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proofErr w:type="spellEnd"/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Merge/>
            <w:vAlign w:val="center"/>
            <w:hideMark/>
          </w:tcPr>
          <w:p w:rsidR="00E454D8" w:rsidRPr="00E454D8" w:rsidRDefault="00E454D8" w:rsidP="00E454D8">
            <w:pPr>
              <w:ind w:left="30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90" w:type="dxa"/>
            <w:vMerge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факту</w:t>
            </w:r>
            <w:proofErr w:type="spellEnd"/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13030" w:type="dxa"/>
            <w:gridSpan w:val="4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proofErr w:type="spellStart"/>
            <w:r w:rsidRPr="00E454D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Прежде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13030" w:type="dxa"/>
            <w:gridSpan w:val="4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proofErr w:type="spellStart"/>
            <w:r w:rsidRPr="00E454D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spellEnd"/>
            <w:r w:rsidRPr="00E454D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пишете</w:t>
            </w:r>
            <w:proofErr w:type="spellEnd"/>
            <w:r w:rsidRPr="00E454D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сочинение</w:t>
            </w:r>
            <w:proofErr w:type="spellEnd"/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Обдумываем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материала при помощи плана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Цитирование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сочинением и его редактирование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275E62" w:rsidTr="00F6583A">
        <w:trPr>
          <w:tblCellSpacing w:w="0" w:type="dxa"/>
          <w:jc w:val="center"/>
        </w:trPr>
        <w:tc>
          <w:tcPr>
            <w:tcW w:w="13030" w:type="dxa"/>
            <w:gridSpan w:val="4"/>
            <w:vAlign w:val="center"/>
            <w:hideMark/>
          </w:tcPr>
          <w:p w:rsidR="00E454D8" w:rsidRPr="00E454D8" w:rsidRDefault="00E454D8" w:rsidP="00E454D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III</w:t>
            </w:r>
            <w:r w:rsidRPr="00E454D8">
              <w:rPr>
                <w:rStyle w:val="a5"/>
                <w:rFonts w:ascii="Times New Roman" w:hAnsi="Times New Roman" w:cs="Times New Roman"/>
                <w:sz w:val="28"/>
                <w:szCs w:val="28"/>
                <w:lang w:val="ru-RU"/>
              </w:rPr>
              <w:t>. Эссе как вид творческой работы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эссе как жанром литературного произведения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отличить эссе по жанровым признакам (анализ образцов эссе)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 эссе с близкими по форме жанрами: письмом, беседой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Образцы творческих работ учащихся в эпистолярном стиле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Зависимость формы эссе от адресата и задач автора.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Эссе и стихотворения в прозе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работа. Эссе на одну и ту же тему, написанные разными авторами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литературно-критических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Литературно-критические эссе, написанные в форме слова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учащихся с приемом ассоциации при создании эссе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работа. Анализ ученических сочинений. Дополнение комментариев к сочинению. Рецензия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Заключительное занятие. Реализация полученных навыков (выбор тем и объектов для размышления и для творчества)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занятие. Чтение и обсуждение сочинений-эссе, написанных учащимися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4D8" w:rsidRPr="00E454D8" w:rsidTr="00F6583A">
        <w:trPr>
          <w:tblCellSpacing w:w="0" w:type="dxa"/>
          <w:jc w:val="center"/>
        </w:trPr>
        <w:tc>
          <w:tcPr>
            <w:tcW w:w="746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690" w:type="dxa"/>
            <w:vAlign w:val="center"/>
            <w:hideMark/>
          </w:tcPr>
          <w:p w:rsidR="00E454D8" w:rsidRPr="00E454D8" w:rsidRDefault="00E454D8" w:rsidP="00E454D8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E454D8">
              <w:rPr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09" w:type="dxa"/>
            <w:vAlign w:val="center"/>
            <w:hideMark/>
          </w:tcPr>
          <w:p w:rsidR="00E454D8" w:rsidRPr="00E454D8" w:rsidRDefault="00E454D8" w:rsidP="00E4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454D8" w:rsidRPr="00E454D8" w:rsidRDefault="00E454D8" w:rsidP="00E454D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D8" w:rsidRPr="00E454D8" w:rsidRDefault="00E454D8" w:rsidP="00E454D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D8" w:rsidRPr="00E454D8" w:rsidRDefault="00E454D8" w:rsidP="00E454D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454D8" w:rsidRPr="00E454D8" w:rsidRDefault="00E454D8" w:rsidP="00E454D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54D8" w:rsidRPr="00E454D8" w:rsidRDefault="00E454D8" w:rsidP="00E45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454D8" w:rsidRPr="00E4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D8" w:rsidRPr="00E454D8" w:rsidRDefault="00E454D8" w:rsidP="00E454D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9" w:name="block-3384903"/>
      <w:bookmarkEnd w:id="9"/>
      <w:r w:rsidRPr="00E454D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:rsidR="00E454D8" w:rsidRPr="00E454D8" w:rsidRDefault="00E454D8" w:rsidP="00E454D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bookmarkStart w:id="10" w:name="3c2de858-3d6d-42b6-841e-aa5e99329bb8"/>
      <w:bookmarkEnd w:id="10"/>
    </w:p>
    <w:p w:rsidR="00E454D8" w:rsidRPr="00E454D8" w:rsidRDefault="00E454D8" w:rsidP="00E454D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54D8" w:rsidRPr="00E454D8" w:rsidRDefault="00E454D8" w:rsidP="00E454D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54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МЕТОДИЧЕСКИЕ МАТЕРИАЛЫ ДЛЯ УЧИТЕЛЯ </w:t>
      </w:r>
    </w:p>
    <w:tbl>
      <w:tblPr>
        <w:tblpPr w:leftFromText="180" w:rightFromText="180" w:vertAnchor="text" w:horzAnchor="page" w:tblpX="960" w:tblpY="406"/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E454D8" w:rsidRPr="00275E62" w:rsidTr="00F6583A">
        <w:tc>
          <w:tcPr>
            <w:tcW w:w="10740" w:type="dxa"/>
          </w:tcPr>
          <w:p w:rsidR="00E454D8" w:rsidRPr="00E454D8" w:rsidRDefault="00E454D8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Мещеряков В.Н. Жанры школьных сочинений: Теория и практика написания: Учебно-методическое пособие для студентов и учителей-словесников. – 2-е изд. – М.: Флинта: Наука, 2000. – 256 с.</w:t>
            </w:r>
          </w:p>
        </w:tc>
      </w:tr>
      <w:tr w:rsidR="00E454D8" w:rsidRPr="00275E62" w:rsidTr="00F6583A">
        <w:tc>
          <w:tcPr>
            <w:tcW w:w="10740" w:type="dxa"/>
          </w:tcPr>
          <w:p w:rsidR="00E454D8" w:rsidRPr="00E454D8" w:rsidRDefault="00E454D8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Русский язык. Выполнение задания части 3 (С): учебно-методическое пособие /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Г.Т.Егораева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– М.: Издательство «Экзамен», 2015.</w:t>
            </w:r>
          </w:p>
        </w:tc>
      </w:tr>
      <w:tr w:rsidR="00E454D8" w:rsidRPr="00275E62" w:rsidTr="00F6583A">
        <w:tc>
          <w:tcPr>
            <w:tcW w:w="10740" w:type="dxa"/>
          </w:tcPr>
          <w:p w:rsidR="00E454D8" w:rsidRPr="00E454D8" w:rsidRDefault="00E454D8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Литература: ЕГЭ: Учебно-справочные материалы </w:t>
            </w:r>
            <w:proofErr w:type="gram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/.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Багге</w:t>
            </w:r>
            <w:proofErr w:type="spellEnd"/>
            <w:proofErr w:type="gram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М.Г.Белова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И.А.Шерстобитова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</w:t>
            </w:r>
            <w:proofErr w:type="gram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,,</w:t>
            </w:r>
            <w:proofErr w:type="gram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СПб.: Просвещение, 2012.</w:t>
            </w:r>
          </w:p>
        </w:tc>
      </w:tr>
      <w:tr w:rsidR="00E454D8" w:rsidRPr="00E454D8" w:rsidTr="00F6583A">
        <w:tc>
          <w:tcPr>
            <w:tcW w:w="10740" w:type="dxa"/>
          </w:tcPr>
          <w:p w:rsidR="00E454D8" w:rsidRPr="00E454D8" w:rsidRDefault="00E454D8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Карнаух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Н.Л., Письменные работы по литературе. </w:t>
            </w:r>
            <w:r w:rsidRPr="00E454D8"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 xml:space="preserve">./ М.: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</w:rPr>
              <w:t>, 2005</w:t>
            </w:r>
          </w:p>
        </w:tc>
      </w:tr>
      <w:tr w:rsidR="00E454D8" w:rsidRPr="00275E62" w:rsidTr="00F6583A">
        <w:tc>
          <w:tcPr>
            <w:tcW w:w="10740" w:type="dxa"/>
          </w:tcPr>
          <w:p w:rsidR="00E454D8" w:rsidRPr="00E454D8" w:rsidRDefault="00E454D8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Итоговое сочинение. Допуск к ЕГЭ. От выбора темы к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оценивыанию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критериям /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Н.В.Беляева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Л.В.Новикова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С.А.Зинин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Е.А.Зинина</w:t>
            </w:r>
            <w:proofErr w:type="spellEnd"/>
            <w:r w:rsidRPr="00E45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– М, 2016</w:t>
            </w:r>
          </w:p>
        </w:tc>
      </w:tr>
    </w:tbl>
    <w:p w:rsidR="00E454D8" w:rsidRPr="00E454D8" w:rsidRDefault="00E454D8" w:rsidP="00E454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54D8" w:rsidRPr="00E454D8" w:rsidRDefault="00E454D8" w:rsidP="00E454D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54D8" w:rsidRPr="00E454D8" w:rsidRDefault="00E454D8" w:rsidP="00E454D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4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ЦИФРОВЫЕ ОБРАЗОВАТЕЛЬНЫЕ РЕСУРСЫ И РЕСУРСЫ СЕТИ ИНТЕРНЕТ</w:t>
      </w:r>
    </w:p>
    <w:tbl>
      <w:tblPr>
        <w:tblW w:w="1403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033"/>
      </w:tblGrid>
      <w:tr w:rsidR="00E454D8" w:rsidRPr="00275E62" w:rsidTr="00E454D8">
        <w:trPr>
          <w:trHeight w:val="291"/>
        </w:trPr>
        <w:tc>
          <w:tcPr>
            <w:tcW w:w="14033" w:type="dxa"/>
          </w:tcPr>
          <w:p w:rsidR="00E454D8" w:rsidRPr="00E454D8" w:rsidRDefault="00275E62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history="1"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www</w:t>
              </w:r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school</w:t>
              </w:r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-</w:t>
              </w:r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collection</w:t>
              </w:r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edu</w:t>
              </w:r>
              <w:proofErr w:type="spellEnd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E454D8" w:rsidRPr="00275E62" w:rsidTr="00E454D8">
        <w:trPr>
          <w:trHeight w:val="291"/>
        </w:trPr>
        <w:tc>
          <w:tcPr>
            <w:tcW w:w="14033" w:type="dxa"/>
          </w:tcPr>
          <w:p w:rsidR="00E454D8" w:rsidRPr="00E454D8" w:rsidRDefault="00275E62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" w:history="1"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</w:t>
              </w:r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://</w:t>
              </w:r>
              <w:proofErr w:type="spellStart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urok</w:t>
              </w:r>
              <w:proofErr w:type="spellEnd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gotov</w:t>
              </w:r>
              <w:proofErr w:type="spellEnd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narod</w:t>
              </w:r>
              <w:proofErr w:type="spellEnd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E454D8" w:rsidRPr="00275E62" w:rsidTr="00E454D8">
        <w:trPr>
          <w:trHeight w:val="291"/>
        </w:trPr>
        <w:tc>
          <w:tcPr>
            <w:tcW w:w="14033" w:type="dxa"/>
          </w:tcPr>
          <w:p w:rsidR="00E454D8" w:rsidRPr="00E454D8" w:rsidRDefault="00275E62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</w:t>
              </w:r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://</w:t>
              </w:r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www</w:t>
              </w:r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/</w:t>
              </w:r>
              <w:proofErr w:type="spellStart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openclass</w:t>
              </w:r>
              <w:proofErr w:type="spellEnd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/</w:t>
              </w:r>
              <w:proofErr w:type="spellStart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|</w:t>
              </w:r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user</w:t>
              </w:r>
            </w:hyperlink>
          </w:p>
        </w:tc>
      </w:tr>
      <w:tr w:rsidR="00E454D8" w:rsidRPr="00E454D8" w:rsidTr="00E454D8">
        <w:trPr>
          <w:trHeight w:val="291"/>
        </w:trPr>
        <w:tc>
          <w:tcPr>
            <w:tcW w:w="14033" w:type="dxa"/>
          </w:tcPr>
          <w:p w:rsidR="00E454D8" w:rsidRPr="00E454D8" w:rsidRDefault="00275E62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http://my.1september.ru</w:t>
              </w:r>
            </w:hyperlink>
          </w:p>
        </w:tc>
      </w:tr>
      <w:tr w:rsidR="00E454D8" w:rsidRPr="00E454D8" w:rsidTr="00E454D8">
        <w:trPr>
          <w:trHeight w:val="291"/>
        </w:trPr>
        <w:tc>
          <w:tcPr>
            <w:tcW w:w="14033" w:type="dxa"/>
          </w:tcPr>
          <w:p w:rsidR="00E454D8" w:rsidRPr="00E454D8" w:rsidRDefault="00275E62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www.ege.edu.ru</w:t>
              </w:r>
            </w:hyperlink>
          </w:p>
        </w:tc>
      </w:tr>
      <w:tr w:rsidR="00E454D8" w:rsidRPr="00E454D8" w:rsidTr="00E454D8">
        <w:trPr>
          <w:trHeight w:val="291"/>
        </w:trPr>
        <w:tc>
          <w:tcPr>
            <w:tcW w:w="14033" w:type="dxa"/>
          </w:tcPr>
          <w:p w:rsidR="00E454D8" w:rsidRPr="00E454D8" w:rsidRDefault="00275E62" w:rsidP="00E454D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454D8" w:rsidRPr="00E454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www.fipi.org.ru</w:t>
              </w:r>
            </w:hyperlink>
          </w:p>
        </w:tc>
      </w:tr>
    </w:tbl>
    <w:p w:rsidR="00E454D8" w:rsidRPr="001521D2" w:rsidRDefault="00E454D8" w:rsidP="00E454D8">
      <w:pPr>
        <w:rPr>
          <w:lang w:val="ru-RU"/>
        </w:rPr>
      </w:pPr>
    </w:p>
    <w:p w:rsidR="008955B4" w:rsidRPr="00E454D8" w:rsidRDefault="008955B4">
      <w:pPr>
        <w:rPr>
          <w:lang w:val="ru-RU"/>
        </w:rPr>
      </w:pPr>
    </w:p>
    <w:sectPr w:rsidR="008955B4" w:rsidRPr="00E454D8" w:rsidSect="00162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ExtraBoldITC-Reg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033"/>
    <w:multiLevelType w:val="multilevel"/>
    <w:tmpl w:val="9796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53249"/>
    <w:multiLevelType w:val="multilevel"/>
    <w:tmpl w:val="94680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71CE3"/>
    <w:multiLevelType w:val="multilevel"/>
    <w:tmpl w:val="B3E4C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B60F9"/>
    <w:multiLevelType w:val="multilevel"/>
    <w:tmpl w:val="179E6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4685D"/>
    <w:multiLevelType w:val="multilevel"/>
    <w:tmpl w:val="F97CA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64AF4"/>
    <w:multiLevelType w:val="multilevel"/>
    <w:tmpl w:val="624C5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94674"/>
    <w:multiLevelType w:val="multilevel"/>
    <w:tmpl w:val="07AA3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61EC7"/>
    <w:multiLevelType w:val="multilevel"/>
    <w:tmpl w:val="FA948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100F8"/>
    <w:multiLevelType w:val="multilevel"/>
    <w:tmpl w:val="A35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6245A"/>
    <w:multiLevelType w:val="multilevel"/>
    <w:tmpl w:val="ADB4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E7EBC"/>
    <w:multiLevelType w:val="multilevel"/>
    <w:tmpl w:val="9A844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3C386E"/>
    <w:multiLevelType w:val="multilevel"/>
    <w:tmpl w:val="3B5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E484F"/>
    <w:multiLevelType w:val="multilevel"/>
    <w:tmpl w:val="849A9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AE1C55"/>
    <w:multiLevelType w:val="multilevel"/>
    <w:tmpl w:val="5F0A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133D6"/>
    <w:multiLevelType w:val="multilevel"/>
    <w:tmpl w:val="A2E46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CC0EF1"/>
    <w:multiLevelType w:val="multilevel"/>
    <w:tmpl w:val="DF402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6C3210"/>
    <w:multiLevelType w:val="multilevel"/>
    <w:tmpl w:val="8F78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22750"/>
    <w:multiLevelType w:val="multilevel"/>
    <w:tmpl w:val="E378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00BBC"/>
    <w:multiLevelType w:val="multilevel"/>
    <w:tmpl w:val="A2DA1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F2CFF"/>
    <w:multiLevelType w:val="multilevel"/>
    <w:tmpl w:val="E19A6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2B5B3F"/>
    <w:multiLevelType w:val="multilevel"/>
    <w:tmpl w:val="8E4A5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12493C"/>
    <w:multiLevelType w:val="multilevel"/>
    <w:tmpl w:val="B1326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AA5ACF"/>
    <w:multiLevelType w:val="multilevel"/>
    <w:tmpl w:val="F55E9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CA6DB5"/>
    <w:multiLevelType w:val="multilevel"/>
    <w:tmpl w:val="0BDC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005413"/>
    <w:multiLevelType w:val="multilevel"/>
    <w:tmpl w:val="3D3A3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5F500C"/>
    <w:multiLevelType w:val="multilevel"/>
    <w:tmpl w:val="430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2551F"/>
    <w:multiLevelType w:val="multilevel"/>
    <w:tmpl w:val="A08A3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4"/>
  </w:num>
  <w:num w:numId="5">
    <w:abstractNumId w:val="5"/>
  </w:num>
  <w:num w:numId="6">
    <w:abstractNumId w:val="20"/>
  </w:num>
  <w:num w:numId="7">
    <w:abstractNumId w:val="6"/>
  </w:num>
  <w:num w:numId="8">
    <w:abstractNumId w:val="12"/>
  </w:num>
  <w:num w:numId="9">
    <w:abstractNumId w:val="21"/>
  </w:num>
  <w:num w:numId="10">
    <w:abstractNumId w:val="22"/>
  </w:num>
  <w:num w:numId="11">
    <w:abstractNumId w:val="26"/>
  </w:num>
  <w:num w:numId="12">
    <w:abstractNumId w:val="18"/>
  </w:num>
  <w:num w:numId="13">
    <w:abstractNumId w:val="7"/>
  </w:num>
  <w:num w:numId="14">
    <w:abstractNumId w:val="1"/>
  </w:num>
  <w:num w:numId="15">
    <w:abstractNumId w:val="4"/>
  </w:num>
  <w:num w:numId="16">
    <w:abstractNumId w:val="10"/>
  </w:num>
  <w:num w:numId="17">
    <w:abstractNumId w:val="3"/>
  </w:num>
  <w:num w:numId="18">
    <w:abstractNumId w:val="14"/>
  </w:num>
  <w:num w:numId="19">
    <w:abstractNumId w:val="8"/>
  </w:num>
  <w:num w:numId="20">
    <w:abstractNumId w:val="25"/>
  </w:num>
  <w:num w:numId="21">
    <w:abstractNumId w:val="16"/>
  </w:num>
  <w:num w:numId="22">
    <w:abstractNumId w:val="0"/>
  </w:num>
  <w:num w:numId="23">
    <w:abstractNumId w:val="11"/>
  </w:num>
  <w:num w:numId="24">
    <w:abstractNumId w:val="13"/>
  </w:num>
  <w:num w:numId="25">
    <w:abstractNumId w:val="9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3"/>
    <w:rsid w:val="001626A8"/>
    <w:rsid w:val="00275E62"/>
    <w:rsid w:val="00636380"/>
    <w:rsid w:val="00733348"/>
    <w:rsid w:val="00850C73"/>
    <w:rsid w:val="008955B4"/>
    <w:rsid w:val="00DA30C4"/>
    <w:rsid w:val="00E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A73FC-AEF1-481F-86BC-88C84E5F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D8"/>
    <w:rPr>
      <w:rFonts w:eastAsiaTheme="minorHAns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4D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E454D8"/>
    <w:pPr>
      <w:spacing w:after="0" w:line="240" w:lineRule="auto"/>
      <w:ind w:firstLine="240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customStyle="1" w:styleId="apple-converted-space">
    <w:name w:val="apple-converted-space"/>
    <w:basedOn w:val="a0"/>
    <w:rsid w:val="00E454D8"/>
  </w:style>
  <w:style w:type="character" w:styleId="a5">
    <w:name w:val="Strong"/>
    <w:basedOn w:val="a0"/>
    <w:uiPriority w:val="22"/>
    <w:qFormat/>
    <w:rsid w:val="00E45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/openclass/ru%257Cuser&amp;sa=D&amp;ust=1477725914938000&amp;usg=AFQjCNFwhSEKj4x-I1y1bAYmOBrNgLbfM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urok-gotov.narod.ru&amp;sa=D&amp;ust=1477725914937000&amp;usg=AFQjCNF18y3E0krmuhhEGvi1phN8RfkFr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school-collection.edu.ru&amp;sa=D&amp;ust=1477725914937000&amp;usg=AFQjCNGIIUBxKDHW_arVTUfF79VCqqKHfA" TargetMode="External"/><Relationship Id="rId11" Type="http://schemas.openxmlformats.org/officeDocument/2006/relationships/hyperlink" Target="https://www.google.com/url?q=http://www.fipi.org.ru&amp;sa=D&amp;ust=1477725914940000&amp;usg=AFQjCNHoT-qr3vXZXvF2eTxRhCdHX18uK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ege.edu.ru&amp;sa=D&amp;ust=1477725914939000&amp;usg=AFQjCNE-ApXuZmCiC8Y79BpD-YiJe_TK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my.1september.ru&amp;sa=D&amp;ust=1477725914939000&amp;usg=AFQjCNE6lpxeuy5P4f0MwqSIyZT1teLe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9F8B-BC09-4F6F-9B7D-E08DF27D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2519</Words>
  <Characters>14362</Characters>
  <Application>Microsoft Office Word</Application>
  <DocSecurity>0</DocSecurity>
  <Lines>119</Lines>
  <Paragraphs>33</Paragraphs>
  <ScaleCrop>false</ScaleCrop>
  <Company/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Uzer</cp:lastModifiedBy>
  <cp:revision>7</cp:revision>
  <dcterms:created xsi:type="dcterms:W3CDTF">2023-09-25T07:44:00Z</dcterms:created>
  <dcterms:modified xsi:type="dcterms:W3CDTF">2024-09-12T11:43:00Z</dcterms:modified>
</cp:coreProperties>
</file>